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C1" w:rsidRPr="007A6FB8" w:rsidRDefault="00F722C1" w:rsidP="00C17E9F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F722C1" w:rsidRPr="007A6FB8" w:rsidRDefault="009F1E71" w:rsidP="00C17E9F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A6FB8">
        <w:rPr>
          <w:rFonts w:asciiTheme="minorBidi" w:hAnsiTheme="minorBidi" w:cstheme="minorBidi"/>
          <w:b/>
          <w:bCs/>
          <w:sz w:val="24"/>
          <w:szCs w:val="24"/>
        </w:rPr>
        <w:t>DAWRIC – Direct Action for Women: Reform, Inclusion and Confidence</w:t>
      </w:r>
    </w:p>
    <w:p w:rsidR="003549C0" w:rsidRPr="007A6FB8" w:rsidRDefault="004B4485" w:rsidP="00C17E9F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A6FB8">
        <w:rPr>
          <w:rFonts w:asciiTheme="minorBidi" w:hAnsiTheme="minorBidi" w:cstheme="minorBidi"/>
          <w:b/>
          <w:bCs/>
          <w:sz w:val="24"/>
          <w:szCs w:val="24"/>
        </w:rPr>
        <w:t>Quality Assurance (</w:t>
      </w:r>
      <w:r w:rsidR="00AD0A28" w:rsidRPr="007A6FB8">
        <w:rPr>
          <w:rFonts w:asciiTheme="minorBidi" w:hAnsiTheme="minorBidi" w:cstheme="minorBidi"/>
          <w:b/>
          <w:bCs/>
          <w:sz w:val="24"/>
          <w:szCs w:val="24"/>
        </w:rPr>
        <w:t>Consultancy</w:t>
      </w:r>
      <w:r w:rsidRPr="007A6FB8"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:rsidR="00D35FA4" w:rsidRPr="007A6FB8" w:rsidRDefault="003549C0" w:rsidP="00C17E9F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A6FB8">
        <w:rPr>
          <w:rFonts w:asciiTheme="minorBidi" w:hAnsiTheme="minorBidi" w:cstheme="minorBidi"/>
          <w:b/>
          <w:bCs/>
          <w:sz w:val="24"/>
          <w:szCs w:val="24"/>
        </w:rPr>
        <w:t>Terms of Reference</w:t>
      </w:r>
    </w:p>
    <w:p w:rsidR="009B31A6" w:rsidRPr="007A6FB8" w:rsidRDefault="009B31A6" w:rsidP="00C17E9F">
      <w:pPr>
        <w:jc w:val="both"/>
        <w:rPr>
          <w:rFonts w:asciiTheme="minorBidi" w:hAnsiTheme="minorBidi" w:cstheme="minorBidi"/>
          <w:b/>
          <w:bCs/>
        </w:rPr>
      </w:pPr>
    </w:p>
    <w:p w:rsidR="00AD0A28" w:rsidRPr="007A6FB8" w:rsidRDefault="003549C0" w:rsidP="00C17E9F">
      <w:pPr>
        <w:jc w:val="both"/>
        <w:rPr>
          <w:rFonts w:asciiTheme="minorBidi" w:hAnsiTheme="minorBidi" w:cstheme="minorBidi"/>
        </w:rPr>
      </w:pPr>
      <w:r w:rsidRPr="007A6FB8">
        <w:rPr>
          <w:rFonts w:asciiTheme="minorBidi" w:hAnsiTheme="minorBidi" w:cstheme="minorBidi"/>
          <w:b/>
          <w:bCs/>
        </w:rPr>
        <w:t>Background</w:t>
      </w:r>
    </w:p>
    <w:p w:rsidR="00E975FC" w:rsidRPr="007A6FB8" w:rsidRDefault="00E975FC" w:rsidP="00C17E9F">
      <w:pPr>
        <w:tabs>
          <w:tab w:val="left" w:pos="426"/>
        </w:tabs>
        <w:spacing w:before="120"/>
        <w:contextualSpacing/>
        <w:jc w:val="both"/>
        <w:rPr>
          <w:rFonts w:asciiTheme="minorBidi" w:hAnsiTheme="minorBidi" w:cstheme="minorBidi"/>
        </w:rPr>
      </w:pPr>
    </w:p>
    <w:p w:rsidR="009F1E71" w:rsidRPr="007A6FB8" w:rsidRDefault="00AD0A28" w:rsidP="00C17E9F">
      <w:pPr>
        <w:jc w:val="both"/>
        <w:rPr>
          <w:rFonts w:asciiTheme="minorBidi" w:hAnsiTheme="minorBidi" w:cstheme="minorBidi"/>
        </w:rPr>
      </w:pPr>
      <w:r w:rsidRPr="007A6FB8">
        <w:rPr>
          <w:rFonts w:asciiTheme="minorBidi" w:hAnsiTheme="minorBidi" w:cstheme="minorBidi"/>
        </w:rPr>
        <w:t>The British Council</w:t>
      </w:r>
      <w:r w:rsidR="00115716" w:rsidRPr="007A6FB8">
        <w:rPr>
          <w:rFonts w:asciiTheme="minorBidi" w:hAnsiTheme="minorBidi" w:cstheme="minorBidi"/>
        </w:rPr>
        <w:t xml:space="preserve"> </w:t>
      </w:r>
      <w:r w:rsidRPr="007A6FB8">
        <w:rPr>
          <w:rFonts w:asciiTheme="minorBidi" w:hAnsiTheme="minorBidi" w:cstheme="minorBidi"/>
        </w:rPr>
        <w:t xml:space="preserve">is </w:t>
      </w:r>
      <w:r w:rsidR="00D946AC" w:rsidRPr="007A6FB8">
        <w:rPr>
          <w:rFonts w:asciiTheme="minorBidi" w:hAnsiTheme="minorBidi" w:cstheme="minorBidi"/>
        </w:rPr>
        <w:t xml:space="preserve">implementing </w:t>
      </w:r>
      <w:r w:rsidR="00B129E2" w:rsidRPr="007A6FB8">
        <w:rPr>
          <w:rFonts w:asciiTheme="minorBidi" w:hAnsiTheme="minorBidi" w:cstheme="minorBidi"/>
        </w:rPr>
        <w:t xml:space="preserve">a two-year European Union funded project entitled </w:t>
      </w:r>
      <w:r w:rsidR="009F1E71" w:rsidRPr="007A6FB8">
        <w:rPr>
          <w:rFonts w:asciiTheme="minorBidi" w:hAnsiTheme="minorBidi" w:cstheme="minorBidi"/>
        </w:rPr>
        <w:t>DAWRIC</w:t>
      </w:r>
      <w:r w:rsidR="00B129E2" w:rsidRPr="007A6FB8">
        <w:rPr>
          <w:rFonts w:asciiTheme="minorBidi" w:hAnsiTheme="minorBidi" w:cstheme="minorBidi"/>
        </w:rPr>
        <w:t>:</w:t>
      </w:r>
      <w:r w:rsidR="0042142C" w:rsidRPr="007A6FB8">
        <w:rPr>
          <w:rFonts w:asciiTheme="minorBidi" w:hAnsiTheme="minorBidi" w:cstheme="minorBidi"/>
        </w:rPr>
        <w:t xml:space="preserve"> D</w:t>
      </w:r>
      <w:r w:rsidR="009F1E71" w:rsidRPr="007A6FB8">
        <w:rPr>
          <w:rFonts w:asciiTheme="minorBidi" w:hAnsiTheme="minorBidi" w:cstheme="minorBidi"/>
        </w:rPr>
        <w:t xml:space="preserve">irect Action for Women: Reform, Inclusion and Confidence, </w:t>
      </w:r>
      <w:r w:rsidR="00D946AC" w:rsidRPr="007A6FB8">
        <w:rPr>
          <w:rFonts w:asciiTheme="minorBidi" w:hAnsiTheme="minorBidi" w:cstheme="minorBidi"/>
        </w:rPr>
        <w:t xml:space="preserve">aiming to improve </w:t>
      </w:r>
      <w:r w:rsidR="009F1E71" w:rsidRPr="007A6FB8">
        <w:rPr>
          <w:rFonts w:asciiTheme="minorBidi" w:hAnsiTheme="minorBidi" w:cstheme="minorBidi"/>
        </w:rPr>
        <w:t>women’s political and economic participation</w:t>
      </w:r>
      <w:r w:rsidR="00D946AC" w:rsidRPr="007A6FB8">
        <w:rPr>
          <w:rFonts w:asciiTheme="minorBidi" w:hAnsiTheme="minorBidi" w:cstheme="minorBidi"/>
        </w:rPr>
        <w:t xml:space="preserve"> at a National level</w:t>
      </w:r>
      <w:r w:rsidR="009F1E71" w:rsidRPr="007A6FB8">
        <w:rPr>
          <w:rFonts w:asciiTheme="minorBidi" w:hAnsiTheme="minorBidi" w:cstheme="minorBidi"/>
        </w:rPr>
        <w:t>.</w:t>
      </w:r>
    </w:p>
    <w:p w:rsidR="00AD0A28" w:rsidRPr="007A6FB8" w:rsidRDefault="00AD0A28" w:rsidP="00C17E9F">
      <w:pPr>
        <w:jc w:val="both"/>
        <w:rPr>
          <w:rFonts w:asciiTheme="minorBidi" w:hAnsiTheme="minorBidi" w:cstheme="minorBidi"/>
        </w:rPr>
      </w:pPr>
    </w:p>
    <w:p w:rsidR="00E975FC" w:rsidRPr="007A6FB8" w:rsidRDefault="00F722C1" w:rsidP="00C17E9F">
      <w:pPr>
        <w:jc w:val="both"/>
        <w:rPr>
          <w:rFonts w:asciiTheme="minorBidi" w:hAnsiTheme="minorBidi" w:cstheme="minorBidi"/>
          <w:b/>
          <w:bCs/>
        </w:rPr>
      </w:pPr>
      <w:r w:rsidRPr="007A6FB8">
        <w:rPr>
          <w:rFonts w:asciiTheme="minorBidi" w:hAnsiTheme="minorBidi" w:cstheme="minorBidi"/>
          <w:b/>
          <w:bCs/>
        </w:rPr>
        <w:t xml:space="preserve">Project </w:t>
      </w:r>
      <w:r w:rsidR="00AD0A28" w:rsidRPr="007A6FB8">
        <w:rPr>
          <w:rFonts w:asciiTheme="minorBidi" w:hAnsiTheme="minorBidi" w:cstheme="minorBidi"/>
          <w:b/>
          <w:bCs/>
        </w:rPr>
        <w:t>Overall Objective</w:t>
      </w:r>
    </w:p>
    <w:p w:rsidR="00E975FC" w:rsidRPr="007A6FB8" w:rsidRDefault="00E975FC" w:rsidP="00C17E9F">
      <w:pPr>
        <w:jc w:val="both"/>
        <w:rPr>
          <w:rFonts w:asciiTheme="minorBidi" w:hAnsiTheme="minorBidi" w:cstheme="minorBidi"/>
        </w:rPr>
      </w:pPr>
    </w:p>
    <w:p w:rsidR="009F1E71" w:rsidRPr="007A6FB8" w:rsidRDefault="0016274C" w:rsidP="00C17E9F">
      <w:pPr>
        <w:jc w:val="both"/>
        <w:rPr>
          <w:rFonts w:asciiTheme="minorBidi" w:hAnsiTheme="minorBidi" w:cstheme="minorBidi"/>
        </w:rPr>
      </w:pPr>
      <w:r w:rsidRPr="007A6FB8">
        <w:rPr>
          <w:rFonts w:asciiTheme="minorBidi" w:hAnsiTheme="minorBidi" w:cstheme="minorBidi"/>
        </w:rPr>
        <w:t xml:space="preserve">DAWRIC </w:t>
      </w:r>
      <w:r w:rsidR="00AD0A28" w:rsidRPr="007A6FB8">
        <w:rPr>
          <w:rFonts w:asciiTheme="minorBidi" w:hAnsiTheme="minorBidi" w:cstheme="minorBidi"/>
        </w:rPr>
        <w:t xml:space="preserve">overall objective is to </w:t>
      </w:r>
      <w:r w:rsidR="009F1E71" w:rsidRPr="007A6FB8">
        <w:rPr>
          <w:rFonts w:asciiTheme="minorBidi" w:hAnsiTheme="minorBidi" w:cstheme="minorBidi"/>
        </w:rPr>
        <w:t xml:space="preserve">build the capacity of women and broad-based support for their active involvement in public life to: </w:t>
      </w:r>
    </w:p>
    <w:p w:rsidR="009F1E71" w:rsidRPr="007A6FB8" w:rsidRDefault="009F1E71" w:rsidP="00C17E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Bidi" w:eastAsia="Times New Roman" w:hAnsiTheme="minorBidi"/>
          <w:lang w:eastAsia="en-GB"/>
        </w:rPr>
      </w:pPr>
      <w:r w:rsidRPr="007A6FB8">
        <w:rPr>
          <w:rFonts w:asciiTheme="minorBidi" w:eastAsia="Times New Roman" w:hAnsiTheme="minorBidi"/>
          <w:lang w:eastAsia="en-GB"/>
        </w:rPr>
        <w:t>Combat poverty among Lebanese women</w:t>
      </w:r>
    </w:p>
    <w:p w:rsidR="009F1E71" w:rsidRPr="007A6FB8" w:rsidRDefault="009F1E71" w:rsidP="00C17E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Bidi" w:eastAsia="Times New Roman" w:hAnsiTheme="minorBidi"/>
          <w:lang w:eastAsia="en-GB"/>
        </w:rPr>
      </w:pPr>
      <w:r w:rsidRPr="007A6FB8">
        <w:rPr>
          <w:rFonts w:asciiTheme="minorBidi" w:eastAsia="Times New Roman" w:hAnsiTheme="minorBidi"/>
          <w:lang w:eastAsia="en-GB"/>
        </w:rPr>
        <w:t>Ensure gender equality in political life and decision-making processes</w:t>
      </w:r>
    </w:p>
    <w:p w:rsidR="00311163" w:rsidRPr="007A6FB8" w:rsidRDefault="00311163" w:rsidP="00C17E9F">
      <w:pPr>
        <w:jc w:val="both"/>
        <w:rPr>
          <w:rFonts w:asciiTheme="minorBidi" w:hAnsiTheme="minorBidi" w:cstheme="minorBidi"/>
        </w:rPr>
      </w:pPr>
    </w:p>
    <w:p w:rsidR="00E975FC" w:rsidRPr="007A6FB8" w:rsidRDefault="00F722C1" w:rsidP="00C17E9F">
      <w:pPr>
        <w:jc w:val="both"/>
        <w:rPr>
          <w:rFonts w:asciiTheme="minorBidi" w:hAnsiTheme="minorBidi" w:cstheme="minorBidi"/>
          <w:b/>
          <w:bCs/>
        </w:rPr>
      </w:pPr>
      <w:r w:rsidRPr="007A6FB8">
        <w:rPr>
          <w:rFonts w:asciiTheme="minorBidi" w:hAnsiTheme="minorBidi" w:cstheme="minorBidi"/>
          <w:b/>
          <w:bCs/>
        </w:rPr>
        <w:t xml:space="preserve">Project </w:t>
      </w:r>
      <w:r w:rsidR="00AD0A28" w:rsidRPr="007A6FB8">
        <w:rPr>
          <w:rFonts w:asciiTheme="minorBidi" w:hAnsiTheme="minorBidi" w:cstheme="minorBidi"/>
          <w:b/>
          <w:bCs/>
        </w:rPr>
        <w:t>Specific Objectives</w:t>
      </w:r>
    </w:p>
    <w:p w:rsidR="00E975FC" w:rsidRPr="007A6FB8" w:rsidRDefault="00E975FC" w:rsidP="00C17E9F">
      <w:pPr>
        <w:jc w:val="both"/>
        <w:rPr>
          <w:rFonts w:asciiTheme="minorBidi" w:hAnsiTheme="minorBidi" w:cstheme="minorBidi"/>
        </w:rPr>
      </w:pPr>
    </w:p>
    <w:p w:rsidR="009F1E71" w:rsidRPr="007A6FB8" w:rsidRDefault="0042142C" w:rsidP="00C17E9F">
      <w:pPr>
        <w:jc w:val="both"/>
        <w:rPr>
          <w:rFonts w:asciiTheme="minorBidi" w:hAnsiTheme="minorBidi" w:cstheme="minorBidi"/>
        </w:rPr>
      </w:pPr>
      <w:r w:rsidRPr="007A6FB8">
        <w:rPr>
          <w:rFonts w:asciiTheme="minorBidi" w:hAnsiTheme="minorBidi" w:cstheme="minorBidi"/>
        </w:rPr>
        <w:t>DAWRIC</w:t>
      </w:r>
      <w:r w:rsidR="00AD0A28" w:rsidRPr="007A6FB8">
        <w:rPr>
          <w:rFonts w:asciiTheme="minorBidi" w:hAnsiTheme="minorBidi" w:cstheme="minorBidi"/>
        </w:rPr>
        <w:t xml:space="preserve"> specific objectives are:</w:t>
      </w:r>
    </w:p>
    <w:p w:rsidR="009F1E71" w:rsidRPr="007A6FB8" w:rsidRDefault="009F1E71" w:rsidP="00C17E9F">
      <w:pPr>
        <w:jc w:val="both"/>
        <w:rPr>
          <w:rFonts w:asciiTheme="minorBidi" w:hAnsiTheme="minorBidi" w:cstheme="minorBidi"/>
        </w:rPr>
      </w:pPr>
    </w:p>
    <w:p w:rsidR="009F1E71" w:rsidRPr="007A6FB8" w:rsidRDefault="009F1E71" w:rsidP="00C17E9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Women are actively involved in local decision-making processes supported by local communities.</w:t>
      </w:r>
    </w:p>
    <w:p w:rsidR="0016274C" w:rsidRPr="007A6FB8" w:rsidRDefault="009F1E71" w:rsidP="00C17E9F">
      <w:pPr>
        <w:pStyle w:val="ListParagraph"/>
        <w:numPr>
          <w:ilvl w:val="0"/>
          <w:numId w:val="10"/>
        </w:numPr>
        <w:spacing w:before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Greater connection between concerns of urban/ rural women and the strategies of local authorities is established.</w:t>
      </w:r>
    </w:p>
    <w:p w:rsidR="0016274C" w:rsidRPr="007A6FB8" w:rsidRDefault="009F1E71" w:rsidP="00C17E9F">
      <w:pPr>
        <w:pStyle w:val="ListParagraph"/>
        <w:numPr>
          <w:ilvl w:val="0"/>
          <w:numId w:val="10"/>
        </w:numPr>
        <w:spacing w:before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National and emerging coalitions are better able to progress women’s participation in public life.</w:t>
      </w:r>
    </w:p>
    <w:p w:rsidR="009F1E71" w:rsidRPr="007A6FB8" w:rsidRDefault="009F1E71" w:rsidP="00C17E9F">
      <w:pPr>
        <w:pStyle w:val="ListParagraph"/>
        <w:numPr>
          <w:ilvl w:val="0"/>
          <w:numId w:val="10"/>
        </w:numPr>
        <w:spacing w:before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Women participation in public life” advocacy campaigns are better designed and managed through evidence-based data.</w:t>
      </w:r>
    </w:p>
    <w:p w:rsidR="00843874" w:rsidRPr="007A6FB8" w:rsidRDefault="00843874" w:rsidP="00C17E9F">
      <w:pPr>
        <w:spacing w:after="200"/>
        <w:contextualSpacing/>
        <w:jc w:val="both"/>
        <w:rPr>
          <w:rFonts w:asciiTheme="minorBidi" w:hAnsiTheme="minorBidi" w:cstheme="minorBidi"/>
          <w:b/>
          <w:bCs/>
        </w:rPr>
      </w:pPr>
    </w:p>
    <w:p w:rsidR="003549C0" w:rsidRPr="007A6FB8" w:rsidRDefault="003549C0" w:rsidP="00C17E9F">
      <w:pPr>
        <w:jc w:val="both"/>
        <w:rPr>
          <w:rFonts w:asciiTheme="minorBidi" w:hAnsiTheme="minorBidi" w:cstheme="minorBidi"/>
          <w:b/>
          <w:bCs/>
        </w:rPr>
      </w:pPr>
      <w:r w:rsidRPr="007A6FB8">
        <w:rPr>
          <w:rFonts w:asciiTheme="minorBidi" w:hAnsiTheme="minorBidi" w:cstheme="minorBidi"/>
          <w:b/>
          <w:bCs/>
        </w:rPr>
        <w:t>Purpose of the Consultancy</w:t>
      </w:r>
    </w:p>
    <w:p w:rsidR="00311163" w:rsidRPr="007A6FB8" w:rsidRDefault="00311163" w:rsidP="00C17E9F">
      <w:pPr>
        <w:jc w:val="both"/>
        <w:rPr>
          <w:rFonts w:asciiTheme="minorBidi" w:hAnsiTheme="minorBidi" w:cstheme="minorBidi"/>
          <w:b/>
          <w:bCs/>
        </w:rPr>
      </w:pPr>
    </w:p>
    <w:p w:rsidR="004B4485" w:rsidRPr="007A6FB8" w:rsidRDefault="00311163" w:rsidP="00D3637A">
      <w:pPr>
        <w:spacing w:after="200"/>
        <w:contextualSpacing/>
        <w:jc w:val="both"/>
        <w:rPr>
          <w:rFonts w:asciiTheme="minorBidi" w:eastAsiaTheme="minorHAnsi" w:hAnsiTheme="minorBidi" w:cstheme="minorBidi"/>
          <w:lang w:eastAsia="en-US"/>
        </w:rPr>
      </w:pPr>
      <w:r w:rsidRPr="007A6FB8">
        <w:rPr>
          <w:rFonts w:asciiTheme="minorBidi" w:eastAsiaTheme="minorHAnsi" w:hAnsiTheme="minorBidi" w:cstheme="minorBidi"/>
          <w:lang w:eastAsia="en-US"/>
        </w:rPr>
        <w:t>The British Council</w:t>
      </w:r>
      <w:r w:rsidR="00E65DF6" w:rsidRPr="007A6FB8">
        <w:rPr>
          <w:rFonts w:asciiTheme="minorBidi" w:eastAsiaTheme="minorHAnsi" w:hAnsiTheme="minorBidi" w:cstheme="minorBidi"/>
          <w:lang w:eastAsia="en-US"/>
        </w:rPr>
        <w:t xml:space="preserve"> </w:t>
      </w:r>
      <w:r w:rsidR="004B4485" w:rsidRPr="007A6FB8">
        <w:rPr>
          <w:rFonts w:asciiTheme="minorBidi" w:eastAsiaTheme="minorHAnsi" w:hAnsiTheme="minorBidi" w:cstheme="minorBidi"/>
          <w:lang w:eastAsia="en-US"/>
        </w:rPr>
        <w:t>is seeking a Quality Assurance</w:t>
      </w:r>
      <w:r w:rsidR="00097664" w:rsidRPr="007A6FB8">
        <w:rPr>
          <w:rFonts w:asciiTheme="minorBidi" w:eastAsiaTheme="minorHAnsi" w:hAnsiTheme="minorBidi" w:cstheme="minorBidi"/>
          <w:lang w:eastAsia="en-US"/>
        </w:rPr>
        <w:t xml:space="preserve"> consultant</w:t>
      </w:r>
      <w:r w:rsidR="004B4485" w:rsidRPr="007A6FB8">
        <w:rPr>
          <w:rFonts w:asciiTheme="minorBidi" w:eastAsiaTheme="minorHAnsi" w:hAnsiTheme="minorBidi" w:cstheme="minorBidi"/>
          <w:lang w:eastAsia="en-US"/>
        </w:rPr>
        <w:t xml:space="preserve"> to assure consistent quality of deliverables by developing and enforcing quality delivery of services; validating proc</w:t>
      </w:r>
      <w:r w:rsidR="00097664" w:rsidRPr="007A6FB8">
        <w:rPr>
          <w:rFonts w:asciiTheme="minorBidi" w:eastAsiaTheme="minorHAnsi" w:hAnsiTheme="minorBidi" w:cstheme="minorBidi"/>
          <w:lang w:eastAsia="en-US"/>
        </w:rPr>
        <w:t xml:space="preserve">esses; providing documentation. </w:t>
      </w:r>
      <w:r w:rsidR="00D3637A">
        <w:rPr>
          <w:rFonts w:asciiTheme="minorBidi" w:eastAsiaTheme="minorHAnsi" w:hAnsiTheme="minorBidi" w:cstheme="minorBidi"/>
          <w:lang w:eastAsia="en-US"/>
        </w:rPr>
        <w:t>T</w:t>
      </w:r>
      <w:r w:rsidR="00097664" w:rsidRPr="007A6FB8">
        <w:rPr>
          <w:rFonts w:asciiTheme="minorBidi" w:eastAsiaTheme="minorHAnsi" w:hAnsiTheme="minorBidi" w:cstheme="minorBidi"/>
          <w:lang w:eastAsia="en-US"/>
        </w:rPr>
        <w:t>he QA</w:t>
      </w:r>
      <w:r w:rsidR="00804769" w:rsidRPr="007A6FB8">
        <w:rPr>
          <w:rFonts w:asciiTheme="minorBidi" w:eastAsiaTheme="minorHAnsi" w:hAnsiTheme="minorBidi" w:cstheme="minorBidi"/>
          <w:lang w:eastAsia="en-US"/>
        </w:rPr>
        <w:t xml:space="preserve"> shall be responsible for establishing and monitoring continuous quality improvement and quality assurance processes of </w:t>
      </w:r>
      <w:r w:rsidR="00097664" w:rsidRPr="007A6FB8">
        <w:rPr>
          <w:rFonts w:asciiTheme="minorBidi" w:eastAsiaTheme="minorHAnsi" w:hAnsiTheme="minorBidi" w:cstheme="minorBidi"/>
          <w:lang w:eastAsia="en-US"/>
        </w:rPr>
        <w:t>DAWRIC project across all project activities and deliverables.</w:t>
      </w:r>
    </w:p>
    <w:p w:rsidR="00817111" w:rsidRPr="007A6FB8" w:rsidRDefault="00817111" w:rsidP="00C17E9F">
      <w:pPr>
        <w:jc w:val="both"/>
        <w:rPr>
          <w:rFonts w:asciiTheme="minorBidi" w:eastAsiaTheme="minorHAnsi" w:hAnsiTheme="minorBidi" w:cstheme="minorBidi"/>
          <w:lang w:eastAsia="en-US"/>
        </w:rPr>
      </w:pPr>
    </w:p>
    <w:p w:rsidR="007A5972" w:rsidRPr="007A6FB8" w:rsidRDefault="007A5972" w:rsidP="00C17E9F">
      <w:pPr>
        <w:jc w:val="both"/>
        <w:rPr>
          <w:rFonts w:asciiTheme="minorBidi" w:hAnsiTheme="minorBidi" w:cstheme="minorBidi"/>
        </w:rPr>
      </w:pPr>
      <w:r w:rsidRPr="007A6FB8">
        <w:rPr>
          <w:rFonts w:asciiTheme="minorBidi" w:hAnsiTheme="minorBidi" w:cstheme="minorBidi"/>
          <w:b/>
          <w:bCs/>
        </w:rPr>
        <w:t>Expected Results/Description of Responsibilities</w:t>
      </w:r>
      <w:r w:rsidRPr="007A6FB8">
        <w:rPr>
          <w:rFonts w:asciiTheme="minorBidi" w:hAnsiTheme="minorBidi" w:cstheme="minorBidi"/>
        </w:rPr>
        <w:t xml:space="preserve"> </w:t>
      </w:r>
    </w:p>
    <w:p w:rsidR="004B4485" w:rsidRPr="007A6FB8" w:rsidRDefault="004B4485" w:rsidP="00C17E9F">
      <w:pPr>
        <w:pStyle w:val="ListParagraph"/>
        <w:spacing w:after="120" w:line="240" w:lineRule="auto"/>
        <w:jc w:val="both"/>
        <w:rPr>
          <w:rFonts w:asciiTheme="minorBidi" w:hAnsiTheme="minorBidi"/>
          <w:color w:val="FF0000"/>
        </w:rPr>
      </w:pPr>
    </w:p>
    <w:p w:rsidR="006D0D4E" w:rsidRPr="007A6FB8" w:rsidRDefault="00804769" w:rsidP="00C17E9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Prepare a Quality Assurance plan based on the project goals, objectives and activities</w:t>
      </w:r>
    </w:p>
    <w:p w:rsidR="00E53B59" w:rsidRPr="007A6FB8" w:rsidRDefault="006D0D4E" w:rsidP="00C17E9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Ensuring the implementation of the QA plan  in coordination with the project partners</w:t>
      </w:r>
      <w:r w:rsidR="00804769" w:rsidRPr="007A6FB8">
        <w:rPr>
          <w:rFonts w:asciiTheme="minorBidi" w:hAnsiTheme="minorBidi"/>
        </w:rPr>
        <w:t xml:space="preserve"> </w:t>
      </w:r>
    </w:p>
    <w:p w:rsidR="00804769" w:rsidRPr="007A6FB8" w:rsidRDefault="004B4485" w:rsidP="00C17E9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 xml:space="preserve">Enforcing policies and procedures adopted in </w:t>
      </w:r>
      <w:r w:rsidR="00FC2ABA" w:rsidRPr="007A6FB8">
        <w:rPr>
          <w:rFonts w:asciiTheme="minorBidi" w:hAnsiTheme="minorBidi"/>
        </w:rPr>
        <w:t>compliance with the British Council and ensuring compliance with EU  standards across all activities</w:t>
      </w:r>
    </w:p>
    <w:p w:rsidR="00804769" w:rsidRPr="007A6FB8" w:rsidRDefault="00804769" w:rsidP="00C17E9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 xml:space="preserve">Establishing, performing, and monitoring quality assurance </w:t>
      </w:r>
      <w:r w:rsidR="00E53B59" w:rsidRPr="007A6FB8">
        <w:rPr>
          <w:rFonts w:asciiTheme="minorBidi" w:hAnsiTheme="minorBidi"/>
        </w:rPr>
        <w:t xml:space="preserve">of </w:t>
      </w:r>
      <w:r w:rsidRPr="007A6FB8">
        <w:rPr>
          <w:rFonts w:asciiTheme="minorBidi" w:hAnsiTheme="minorBidi"/>
        </w:rPr>
        <w:t>training programs</w:t>
      </w:r>
    </w:p>
    <w:p w:rsidR="00FF6664" w:rsidRPr="007A6FB8" w:rsidRDefault="00804769" w:rsidP="00C17E9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Verifying and analysing performance of routine quality controls and quality assurance of services delivered</w:t>
      </w:r>
      <w:r w:rsidR="00FF6664" w:rsidRPr="007A6FB8">
        <w:rPr>
          <w:rFonts w:asciiTheme="minorBidi" w:hAnsiTheme="minorBidi"/>
        </w:rPr>
        <w:t xml:space="preserve"> </w:t>
      </w:r>
      <w:r w:rsidR="00E53B59" w:rsidRPr="007A6FB8">
        <w:rPr>
          <w:rFonts w:asciiTheme="minorBidi" w:hAnsiTheme="minorBidi"/>
        </w:rPr>
        <w:t xml:space="preserve"> across all activities</w:t>
      </w:r>
      <w:r w:rsidRPr="007A6FB8">
        <w:rPr>
          <w:rFonts w:asciiTheme="minorBidi" w:hAnsiTheme="minorBidi"/>
        </w:rPr>
        <w:t xml:space="preserve"> under the project by each partner</w:t>
      </w:r>
    </w:p>
    <w:p w:rsidR="00FF6664" w:rsidRPr="007A6FB8" w:rsidRDefault="00FF6664" w:rsidP="00C17E9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Oversee implementation of M&amp;E systems and framework</w:t>
      </w:r>
    </w:p>
    <w:p w:rsidR="00804769" w:rsidRPr="007A6FB8" w:rsidRDefault="00804769" w:rsidP="00C17E9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 xml:space="preserve">Establishing and maintaining </w:t>
      </w:r>
      <w:r w:rsidR="00CB405D" w:rsidRPr="007A6FB8">
        <w:rPr>
          <w:rFonts w:asciiTheme="minorBidi" w:hAnsiTheme="minorBidi"/>
        </w:rPr>
        <w:t>quarterly</w:t>
      </w:r>
      <w:r w:rsidRPr="007A6FB8">
        <w:rPr>
          <w:rFonts w:asciiTheme="minorBidi" w:hAnsiTheme="minorBidi"/>
        </w:rPr>
        <w:t xml:space="preserve"> reports to demonstrate quality performance of the project partners activities </w:t>
      </w:r>
    </w:p>
    <w:p w:rsidR="00804769" w:rsidRPr="007A6FB8" w:rsidRDefault="00804769" w:rsidP="00C17E9F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lastRenderedPageBreak/>
        <w:t xml:space="preserve">Evaluating all technical aspects of the project for quality controls and interacting with all partners leadership to implement improvements </w:t>
      </w:r>
    </w:p>
    <w:p w:rsidR="00FF6664" w:rsidRPr="007A6FB8" w:rsidRDefault="00FF6664" w:rsidP="00C17E9F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Performing periodic on-site quality audits</w:t>
      </w:r>
      <w:r w:rsidR="00FC2ABA" w:rsidRPr="007A6FB8">
        <w:rPr>
          <w:rFonts w:asciiTheme="minorBidi" w:hAnsiTheme="minorBidi"/>
        </w:rPr>
        <w:t xml:space="preserve"> with the project partners </w:t>
      </w:r>
    </w:p>
    <w:p w:rsidR="004B4485" w:rsidRPr="007A6FB8" w:rsidRDefault="004B4485" w:rsidP="00C17E9F">
      <w:pPr>
        <w:spacing w:after="120"/>
        <w:jc w:val="both"/>
        <w:rPr>
          <w:rFonts w:asciiTheme="minorBidi" w:hAnsiTheme="minorBidi" w:cstheme="minorBidi"/>
        </w:rPr>
      </w:pPr>
    </w:p>
    <w:p w:rsidR="00C560B3" w:rsidRPr="007A6FB8" w:rsidRDefault="00C560B3" w:rsidP="00C17E9F">
      <w:pPr>
        <w:jc w:val="both"/>
        <w:rPr>
          <w:rFonts w:asciiTheme="minorBidi" w:hAnsiTheme="minorBidi" w:cstheme="minorBidi"/>
          <w:b/>
          <w:bCs/>
        </w:rPr>
      </w:pPr>
      <w:r w:rsidRPr="007A6FB8">
        <w:rPr>
          <w:rFonts w:asciiTheme="minorBidi" w:hAnsiTheme="minorBidi" w:cstheme="minorBidi"/>
          <w:b/>
          <w:bCs/>
        </w:rPr>
        <w:t>Timeline</w:t>
      </w:r>
    </w:p>
    <w:p w:rsidR="00C560B3" w:rsidRPr="007A6FB8" w:rsidRDefault="00C560B3" w:rsidP="00C17E9F">
      <w:pPr>
        <w:jc w:val="both"/>
        <w:rPr>
          <w:rFonts w:asciiTheme="minorBidi" w:hAnsiTheme="minorBidi" w:cstheme="minorBidi"/>
          <w:b/>
          <w:bCs/>
        </w:rPr>
      </w:pPr>
    </w:p>
    <w:p w:rsidR="00C560B3" w:rsidRPr="007A6FB8" w:rsidRDefault="00C560B3" w:rsidP="0044784A">
      <w:pPr>
        <w:spacing w:line="276" w:lineRule="auto"/>
        <w:jc w:val="both"/>
        <w:rPr>
          <w:rFonts w:asciiTheme="minorBidi" w:eastAsia="Calibri" w:hAnsiTheme="minorBidi" w:cstheme="minorBidi"/>
          <w:lang w:eastAsia="en-US"/>
        </w:rPr>
      </w:pPr>
      <w:r w:rsidRPr="007A6FB8">
        <w:rPr>
          <w:rFonts w:asciiTheme="minorBidi" w:hAnsiTheme="minorBidi" w:cstheme="minorBidi"/>
        </w:rPr>
        <w:t xml:space="preserve">The Quality Assurance consultant needs to be available for </w:t>
      </w:r>
      <w:r w:rsidR="0044784A">
        <w:rPr>
          <w:rFonts w:asciiTheme="minorBidi" w:hAnsiTheme="minorBidi" w:cstheme="minorBidi"/>
        </w:rPr>
        <w:t xml:space="preserve">90 days </w:t>
      </w:r>
      <w:r w:rsidR="00D30030">
        <w:rPr>
          <w:rFonts w:asciiTheme="minorBidi" w:hAnsiTheme="minorBidi" w:cstheme="minorBidi"/>
        </w:rPr>
        <w:t>from</w:t>
      </w:r>
      <w:r w:rsidR="00D3637A">
        <w:rPr>
          <w:rFonts w:asciiTheme="minorBidi" w:hAnsiTheme="minorBidi" w:cstheme="minorBidi"/>
        </w:rPr>
        <w:t xml:space="preserve"> June 2017 until September 2018. The detailed action plan and deliverables to be developed by the selected candidate and agreed with the Project Manager. </w:t>
      </w:r>
    </w:p>
    <w:p w:rsidR="00C560B3" w:rsidRPr="007A6FB8" w:rsidRDefault="00C560B3" w:rsidP="00C17E9F">
      <w:pPr>
        <w:jc w:val="both"/>
        <w:rPr>
          <w:rFonts w:asciiTheme="minorBidi" w:hAnsiTheme="minorBidi" w:cstheme="minorBidi"/>
          <w:b/>
          <w:bCs/>
        </w:rPr>
      </w:pPr>
    </w:p>
    <w:p w:rsidR="00C560B3" w:rsidRPr="007A6FB8" w:rsidRDefault="00C560B3" w:rsidP="00C17E9F">
      <w:pPr>
        <w:jc w:val="both"/>
        <w:rPr>
          <w:rFonts w:asciiTheme="minorBidi" w:hAnsiTheme="minorBidi" w:cstheme="minorBidi"/>
          <w:b/>
          <w:bCs/>
        </w:rPr>
      </w:pPr>
    </w:p>
    <w:p w:rsidR="00C560B3" w:rsidRPr="007A6FB8" w:rsidRDefault="00C560B3" w:rsidP="00C17E9F">
      <w:pPr>
        <w:jc w:val="both"/>
        <w:rPr>
          <w:rFonts w:asciiTheme="minorBidi" w:hAnsiTheme="minorBidi" w:cstheme="minorBidi"/>
          <w:b/>
          <w:bCs/>
        </w:rPr>
      </w:pPr>
      <w:r w:rsidRPr="007A6FB8">
        <w:rPr>
          <w:rFonts w:asciiTheme="minorBidi" w:hAnsiTheme="minorBidi" w:cstheme="minorBidi"/>
          <w:b/>
          <w:bCs/>
        </w:rPr>
        <w:t xml:space="preserve">Management </w:t>
      </w:r>
    </w:p>
    <w:p w:rsidR="00C560B3" w:rsidRPr="007A6FB8" w:rsidRDefault="00C560B3" w:rsidP="00C17E9F">
      <w:pPr>
        <w:jc w:val="both"/>
        <w:rPr>
          <w:rFonts w:asciiTheme="minorBidi" w:hAnsiTheme="minorBidi" w:cstheme="minorBidi"/>
          <w:b/>
          <w:bCs/>
        </w:rPr>
      </w:pPr>
    </w:p>
    <w:p w:rsidR="00C560B3" w:rsidRPr="007A6FB8" w:rsidRDefault="00C560B3" w:rsidP="00C17E9F">
      <w:pPr>
        <w:jc w:val="both"/>
        <w:rPr>
          <w:rFonts w:asciiTheme="minorBidi" w:hAnsiTheme="minorBidi" w:cstheme="minorBidi"/>
        </w:rPr>
      </w:pPr>
      <w:r w:rsidRPr="007A6FB8">
        <w:rPr>
          <w:rFonts w:asciiTheme="minorBidi" w:hAnsiTheme="minorBidi" w:cstheme="minorBidi"/>
        </w:rPr>
        <w:t xml:space="preserve">The assignment will be carried out under the overall guidance of DAWRIC Senior Project Manager </w:t>
      </w:r>
      <w:r w:rsidR="006A5C89" w:rsidRPr="007A6FB8">
        <w:rPr>
          <w:rFonts w:asciiTheme="minorBidi" w:hAnsiTheme="minorBidi" w:cstheme="minorBidi"/>
        </w:rPr>
        <w:t xml:space="preserve">based in Beirut, Lebanon in coordination with the project team and partners. </w:t>
      </w:r>
    </w:p>
    <w:p w:rsidR="005A492D" w:rsidRPr="007A6FB8" w:rsidRDefault="005A492D" w:rsidP="00C17E9F">
      <w:pPr>
        <w:jc w:val="both"/>
        <w:rPr>
          <w:rFonts w:asciiTheme="minorBidi" w:hAnsiTheme="minorBidi" w:cstheme="minorBidi"/>
        </w:rPr>
      </w:pPr>
    </w:p>
    <w:p w:rsidR="006B3D5B" w:rsidRPr="007A6FB8" w:rsidRDefault="006B3D5B" w:rsidP="00C17E9F">
      <w:pPr>
        <w:jc w:val="both"/>
        <w:rPr>
          <w:rFonts w:asciiTheme="minorBidi" w:hAnsiTheme="minorBidi" w:cstheme="minorBidi"/>
          <w:b/>
          <w:bCs/>
        </w:rPr>
      </w:pPr>
    </w:p>
    <w:p w:rsidR="00871D0E" w:rsidRPr="007A6FB8" w:rsidRDefault="00AD686C" w:rsidP="00C17E9F">
      <w:pPr>
        <w:jc w:val="both"/>
        <w:rPr>
          <w:rFonts w:asciiTheme="minorBidi" w:hAnsiTheme="minorBidi" w:cstheme="minorBidi"/>
          <w:b/>
          <w:bCs/>
        </w:rPr>
      </w:pPr>
      <w:r w:rsidRPr="007A6FB8">
        <w:rPr>
          <w:rFonts w:asciiTheme="minorBidi" w:hAnsiTheme="minorBidi" w:cstheme="minorBidi"/>
          <w:b/>
          <w:bCs/>
        </w:rPr>
        <w:t>Technical Competencies and Experience Requirements</w:t>
      </w:r>
    </w:p>
    <w:p w:rsidR="00871D0E" w:rsidRPr="007A6FB8" w:rsidRDefault="00871D0E" w:rsidP="00C17E9F">
      <w:pPr>
        <w:jc w:val="both"/>
        <w:rPr>
          <w:rFonts w:asciiTheme="minorBidi" w:eastAsiaTheme="minorHAnsi" w:hAnsiTheme="minorBidi" w:cstheme="minorBidi"/>
          <w:lang w:eastAsia="en-US"/>
        </w:rPr>
      </w:pPr>
    </w:p>
    <w:p w:rsidR="00871D0E" w:rsidRPr="007A6FB8" w:rsidRDefault="00871D0E" w:rsidP="00C17E9F">
      <w:pPr>
        <w:jc w:val="both"/>
        <w:rPr>
          <w:rFonts w:asciiTheme="minorBidi" w:eastAsiaTheme="minorHAnsi" w:hAnsiTheme="minorBidi" w:cstheme="minorBidi"/>
          <w:lang w:eastAsia="en-US"/>
        </w:rPr>
      </w:pPr>
      <w:r w:rsidRPr="007A6FB8">
        <w:rPr>
          <w:rFonts w:asciiTheme="minorBidi" w:eastAsiaTheme="minorHAnsi" w:hAnsiTheme="minorBidi" w:cstheme="minorBidi"/>
          <w:lang w:eastAsia="en-US"/>
        </w:rPr>
        <w:t>Only consultants with the following competencies and</w:t>
      </w:r>
      <w:r w:rsidR="0093572F" w:rsidRPr="007A6FB8">
        <w:rPr>
          <w:rFonts w:asciiTheme="minorBidi" w:eastAsiaTheme="minorHAnsi" w:hAnsiTheme="minorBidi" w:cstheme="minorBidi"/>
          <w:lang w:eastAsia="en-US"/>
        </w:rPr>
        <w:t xml:space="preserve"> experience will be considered:</w:t>
      </w:r>
    </w:p>
    <w:p w:rsidR="0071171C" w:rsidRPr="007A6FB8" w:rsidRDefault="0071171C" w:rsidP="00C17E9F">
      <w:pPr>
        <w:jc w:val="both"/>
        <w:rPr>
          <w:rFonts w:asciiTheme="minorBidi" w:eastAsiaTheme="minorHAnsi" w:hAnsiTheme="minorBidi" w:cstheme="minorBidi"/>
          <w:lang w:eastAsia="en-US"/>
        </w:rPr>
      </w:pPr>
    </w:p>
    <w:p w:rsidR="00097664" w:rsidRPr="007A6FB8" w:rsidRDefault="0071171C" w:rsidP="00C17E9F">
      <w:pPr>
        <w:pStyle w:val="ListParagraph"/>
        <w:numPr>
          <w:ilvl w:val="0"/>
          <w:numId w:val="14"/>
        </w:numPr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 xml:space="preserve">A minimum of </w:t>
      </w:r>
      <w:r w:rsidR="00912B86" w:rsidRPr="007A6FB8">
        <w:rPr>
          <w:rFonts w:asciiTheme="minorBidi" w:hAnsiTheme="minorBidi"/>
        </w:rPr>
        <w:t>eight</w:t>
      </w:r>
      <w:r w:rsidRPr="007A6FB8">
        <w:rPr>
          <w:rFonts w:asciiTheme="minorBidi" w:hAnsiTheme="minorBidi"/>
        </w:rPr>
        <w:t xml:space="preserve"> years of </w:t>
      </w:r>
      <w:r w:rsidR="00AD686C" w:rsidRPr="007A6FB8">
        <w:rPr>
          <w:rFonts w:asciiTheme="minorBidi" w:hAnsiTheme="minorBidi"/>
        </w:rPr>
        <w:t xml:space="preserve">experience of working with </w:t>
      </w:r>
      <w:r w:rsidRPr="007A6FB8">
        <w:rPr>
          <w:rFonts w:asciiTheme="minorBidi" w:hAnsiTheme="minorBidi"/>
        </w:rPr>
        <w:t xml:space="preserve">international non-governmental organisations (INGOs) and/or </w:t>
      </w:r>
      <w:r w:rsidR="00AD686C" w:rsidRPr="007A6FB8">
        <w:rPr>
          <w:rFonts w:asciiTheme="minorBidi" w:hAnsiTheme="minorBidi"/>
        </w:rPr>
        <w:t xml:space="preserve">government agencies </w:t>
      </w:r>
      <w:r w:rsidRPr="007A6FB8">
        <w:rPr>
          <w:rFonts w:asciiTheme="minorBidi" w:hAnsiTheme="minorBidi"/>
        </w:rPr>
        <w:t>o</w:t>
      </w:r>
      <w:r w:rsidR="00AD686C" w:rsidRPr="007A6FB8">
        <w:rPr>
          <w:rFonts w:asciiTheme="minorBidi" w:hAnsiTheme="minorBidi"/>
        </w:rPr>
        <w:t>n</w:t>
      </w:r>
      <w:r w:rsidR="00097664" w:rsidRPr="007A6FB8">
        <w:rPr>
          <w:rFonts w:asciiTheme="minorBidi" w:hAnsiTheme="minorBidi"/>
        </w:rPr>
        <w:t xml:space="preserve"> setting in place, implementing and monitoring of Quality Assurance plan. .</w:t>
      </w:r>
    </w:p>
    <w:p w:rsidR="00FB6043" w:rsidRPr="007A6FB8" w:rsidRDefault="004B4485" w:rsidP="00C17E9F">
      <w:pPr>
        <w:pStyle w:val="ListParagraph"/>
        <w:numPr>
          <w:ilvl w:val="0"/>
          <w:numId w:val="14"/>
        </w:numPr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 xml:space="preserve">Process Improvement, </w:t>
      </w:r>
      <w:r w:rsidR="00097664" w:rsidRPr="007A6FB8">
        <w:rPr>
          <w:rFonts w:asciiTheme="minorBidi" w:hAnsiTheme="minorBidi"/>
        </w:rPr>
        <w:t xml:space="preserve"> </w:t>
      </w:r>
      <w:r w:rsidR="009A1E5D" w:rsidRPr="007A6FB8">
        <w:rPr>
          <w:rFonts w:asciiTheme="minorBidi" w:hAnsiTheme="minorBidi"/>
        </w:rPr>
        <w:t>Analysing</w:t>
      </w:r>
      <w:r w:rsidRPr="007A6FB8">
        <w:rPr>
          <w:rFonts w:asciiTheme="minorBidi" w:hAnsiTheme="minorBidi"/>
        </w:rPr>
        <w:t xml:space="preserve"> Information , Strategic </w:t>
      </w:r>
      <w:r w:rsidR="00475FB2" w:rsidRPr="007A6FB8">
        <w:rPr>
          <w:rFonts w:asciiTheme="minorBidi" w:hAnsiTheme="minorBidi"/>
        </w:rPr>
        <w:t>Planning, Verbal Communication</w:t>
      </w:r>
      <w:r w:rsidRPr="007A6FB8">
        <w:rPr>
          <w:rFonts w:asciiTheme="minorBidi" w:hAnsiTheme="minorBidi"/>
        </w:rPr>
        <w:t>, Emphasizing Excellence, Attention to Detail, Thoroughness, Dealing with Complexity</w:t>
      </w:r>
    </w:p>
    <w:p w:rsidR="00097664" w:rsidRPr="007A6FB8" w:rsidRDefault="00097664" w:rsidP="00C17E9F">
      <w:pPr>
        <w:pStyle w:val="ListParagraph"/>
        <w:numPr>
          <w:ilvl w:val="0"/>
          <w:numId w:val="14"/>
        </w:numPr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 xml:space="preserve">Experience in local governance and </w:t>
      </w:r>
      <w:r w:rsidR="00475FB2" w:rsidRPr="007A6FB8">
        <w:rPr>
          <w:rFonts w:asciiTheme="minorBidi" w:hAnsiTheme="minorBidi"/>
        </w:rPr>
        <w:t>development</w:t>
      </w:r>
    </w:p>
    <w:p w:rsidR="00475FB2" w:rsidRPr="007A6FB8" w:rsidRDefault="00475FB2" w:rsidP="00C17E9F">
      <w:pPr>
        <w:pStyle w:val="ListParagraph"/>
        <w:numPr>
          <w:ilvl w:val="0"/>
          <w:numId w:val="14"/>
        </w:numPr>
        <w:jc w:val="both"/>
        <w:rPr>
          <w:rFonts w:asciiTheme="minorBidi" w:hAnsiTheme="minorBidi"/>
        </w:rPr>
      </w:pPr>
      <w:r w:rsidRPr="007A6FB8">
        <w:rPr>
          <w:rFonts w:asciiTheme="minorBidi" w:hAnsiTheme="minorBidi"/>
        </w:rPr>
        <w:t>Local knowledge of available expertise in different topics and areas addressed within the project</w:t>
      </w:r>
    </w:p>
    <w:p w:rsidR="004B4485" w:rsidRPr="007A6FB8" w:rsidRDefault="004B4485" w:rsidP="00C17E9F">
      <w:pPr>
        <w:pStyle w:val="ListParagraph"/>
        <w:jc w:val="both"/>
        <w:rPr>
          <w:rFonts w:asciiTheme="minorBidi" w:hAnsiTheme="minorBidi"/>
        </w:rPr>
      </w:pPr>
    </w:p>
    <w:p w:rsidR="00FB6043" w:rsidRPr="007A6FB8" w:rsidRDefault="0071171C" w:rsidP="00C17E9F">
      <w:pPr>
        <w:jc w:val="both"/>
        <w:rPr>
          <w:rFonts w:asciiTheme="minorBidi" w:eastAsiaTheme="minorHAnsi" w:hAnsiTheme="minorBidi" w:cstheme="minorBidi"/>
          <w:b/>
          <w:bCs/>
          <w:lang w:eastAsia="en-US"/>
        </w:rPr>
      </w:pPr>
      <w:r w:rsidRPr="007A6FB8">
        <w:rPr>
          <w:rFonts w:asciiTheme="minorBidi" w:eastAsiaTheme="minorHAnsi" w:hAnsiTheme="minorBidi" w:cstheme="minorBidi"/>
          <w:b/>
          <w:bCs/>
          <w:lang w:eastAsia="en-US"/>
        </w:rPr>
        <w:t xml:space="preserve">How to Apply </w:t>
      </w:r>
    </w:p>
    <w:p w:rsidR="00C560B3" w:rsidRPr="007A6FB8" w:rsidRDefault="00C560B3" w:rsidP="00C17E9F">
      <w:pPr>
        <w:jc w:val="both"/>
        <w:rPr>
          <w:rFonts w:asciiTheme="minorBidi" w:eastAsiaTheme="minorHAnsi" w:hAnsiTheme="minorBidi" w:cstheme="minorBidi"/>
          <w:lang w:eastAsia="en-US"/>
        </w:rPr>
      </w:pPr>
    </w:p>
    <w:p w:rsidR="00A92D78" w:rsidRPr="00A92D78" w:rsidRDefault="00A92D78" w:rsidP="00A92D78">
      <w:pPr>
        <w:jc w:val="both"/>
        <w:rPr>
          <w:rFonts w:asciiTheme="minorBidi" w:eastAsiaTheme="minorHAnsi" w:hAnsiTheme="minorBidi" w:cstheme="minorBidi"/>
          <w:lang w:eastAsia="en-US"/>
        </w:rPr>
      </w:pPr>
      <w:r w:rsidRPr="00A92D78">
        <w:rPr>
          <w:rFonts w:asciiTheme="minorBidi" w:eastAsiaTheme="minorHAnsi" w:hAnsiTheme="minorBidi" w:cstheme="minorBidi"/>
          <w:lang w:eastAsia="en-US"/>
        </w:rPr>
        <w:t>How to apply:</w:t>
      </w:r>
    </w:p>
    <w:p w:rsidR="00A92D78" w:rsidRPr="00A92D78" w:rsidRDefault="00A92D78" w:rsidP="00A92D78">
      <w:pPr>
        <w:jc w:val="both"/>
        <w:rPr>
          <w:rFonts w:asciiTheme="minorBidi" w:eastAsiaTheme="minorHAnsi" w:hAnsiTheme="minorBidi" w:cstheme="minorBidi"/>
          <w:lang w:eastAsia="en-US"/>
        </w:rPr>
      </w:pPr>
    </w:p>
    <w:p w:rsidR="00CD3ED3" w:rsidRPr="00A92D78" w:rsidRDefault="00A92D78" w:rsidP="00A92D78">
      <w:pPr>
        <w:jc w:val="both"/>
        <w:rPr>
          <w:rFonts w:asciiTheme="minorBidi" w:eastAsiaTheme="minorHAnsi" w:hAnsiTheme="minorBidi"/>
        </w:rPr>
      </w:pPr>
      <w:r w:rsidRPr="00A92D78">
        <w:rPr>
          <w:rFonts w:asciiTheme="minorBidi" w:eastAsiaTheme="minorHAnsi" w:hAnsiTheme="minorBidi"/>
        </w:rPr>
        <w:t>If you are interested in applying and feel that you are suitable for the role, please apply before Friday 19 May 2017 (23:59 Lebanon Time).Please read the Terms of Reference carefully, check definitions of the behaviours and Core skills, and send an up to date Resume/CV; which should clearly highlight past experiences in similar assignments, outline of how he/she fits the requirements of the consultancy, the daily rate/cost required, and confirmation that he/she can meet the above mentioned timeline. Resume/CV should be emailed to: Job.Vacancy@lb.britishcouncil.org specifying the job title in the subject line.</w:t>
      </w:r>
    </w:p>
    <w:p w:rsidR="007A6FB8" w:rsidRPr="007A6FB8" w:rsidRDefault="007A6FB8">
      <w:pPr>
        <w:jc w:val="both"/>
        <w:rPr>
          <w:rFonts w:asciiTheme="minorBidi" w:eastAsiaTheme="minorHAnsi" w:hAnsiTheme="minorBidi" w:cstheme="minorBidi"/>
          <w:lang w:eastAsia="en-US"/>
        </w:rPr>
      </w:pPr>
      <w:bookmarkStart w:id="0" w:name="_GoBack"/>
      <w:bookmarkEnd w:id="0"/>
    </w:p>
    <w:sectPr w:rsidR="007A6FB8" w:rsidRPr="007A6FB8" w:rsidSect="00C560B3">
      <w:footerReference w:type="default" r:id="rId12"/>
      <w:headerReference w:type="first" r:id="rId13"/>
      <w:pgSz w:w="11906" w:h="16838" w:code="9"/>
      <w:pgMar w:top="993" w:right="851" w:bottom="993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DE" w:rsidRDefault="00F95EDE">
      <w:r>
        <w:separator/>
      </w:r>
    </w:p>
  </w:endnote>
  <w:endnote w:type="continuationSeparator" w:id="0">
    <w:p w:rsidR="00F95EDE" w:rsidRDefault="00F9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92D78">
      <w:rPr>
        <w:noProof/>
      </w:rPr>
      <w:t>2</w:t>
    </w:r>
    <w:r>
      <w:fldChar w:fldCharType="end"/>
    </w:r>
    <w:r>
      <w:t xml:space="preserve"> of </w:t>
    </w:r>
    <w:r w:rsidR="00A92D78">
      <w:fldChar w:fldCharType="begin"/>
    </w:r>
    <w:r w:rsidR="00A92D78">
      <w:instrText xml:space="preserve"> NUMPAGES </w:instrText>
    </w:r>
    <w:r w:rsidR="00A92D78">
      <w:fldChar w:fldCharType="separate"/>
    </w:r>
    <w:r w:rsidR="00A92D78">
      <w:rPr>
        <w:noProof/>
      </w:rPr>
      <w:t>2</w:t>
    </w:r>
    <w:r w:rsidR="00A92D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DE" w:rsidRDefault="00F95EDE">
      <w:r>
        <w:separator/>
      </w:r>
    </w:p>
  </w:footnote>
  <w:footnote w:type="continuationSeparator" w:id="0">
    <w:p w:rsidR="00F95EDE" w:rsidRDefault="00F9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5328"/>
    </w:tblGrid>
    <w:tr w:rsidR="00F303C3" w:rsidTr="00AB7D80">
      <w:trPr>
        <w:trHeight w:hRule="exact" w:val="1280"/>
      </w:trPr>
      <w:tc>
        <w:tcPr>
          <w:tcW w:w="4608" w:type="dxa"/>
          <w:tcBorders>
            <w:bottom w:val="single" w:sz="4" w:space="0" w:color="auto"/>
          </w:tcBorders>
        </w:tcPr>
        <w:p w:rsidR="00F303C3" w:rsidRDefault="00640BAB">
          <w:pPr>
            <w:pStyle w:val="Header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 wp14:anchorId="698A4021" wp14:editId="77CB297F">
                <wp:extent cx="1438275" cy="400050"/>
                <wp:effectExtent l="0" t="0" r="9525" b="0"/>
                <wp:docPr id="1" name="Picture 1" descr="C:\BC_TEMPLATES\IMAGES\British_Council_blac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C_TEMPLATES\IMAGES\British_Council_blac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328" w:type="dxa"/>
          <w:tcBorders>
            <w:bottom w:val="single" w:sz="4" w:space="0" w:color="auto"/>
          </w:tcBorders>
        </w:tcPr>
        <w:p w:rsidR="00F303C3" w:rsidRDefault="00F303C3" w:rsidP="003549C0">
          <w:pPr>
            <w:pStyle w:val="Header"/>
            <w:tabs>
              <w:tab w:val="clear" w:pos="4153"/>
              <w:tab w:val="clear" w:pos="8306"/>
            </w:tabs>
          </w:pPr>
        </w:p>
      </w:tc>
    </w:tr>
  </w:tbl>
  <w:p w:rsidR="00F303C3" w:rsidRDefault="00F303C3" w:rsidP="003549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2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3">
    <w:nsid w:val="2BF505BF"/>
    <w:multiLevelType w:val="multilevel"/>
    <w:tmpl w:val="44BE88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70C93"/>
    <w:multiLevelType w:val="hybridMultilevel"/>
    <w:tmpl w:val="2C426C54"/>
    <w:lvl w:ilvl="0" w:tplc="9690A4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2222D"/>
    <w:multiLevelType w:val="hybridMultilevel"/>
    <w:tmpl w:val="B0D212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B7AC9"/>
    <w:multiLevelType w:val="multilevel"/>
    <w:tmpl w:val="A3E64D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singl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8">
    <w:nsid w:val="51BD757A"/>
    <w:multiLevelType w:val="hybridMultilevel"/>
    <w:tmpl w:val="31FE5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F6BC3"/>
    <w:multiLevelType w:val="hybridMultilevel"/>
    <w:tmpl w:val="FB3CE37A"/>
    <w:lvl w:ilvl="0" w:tplc="9690A4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72865"/>
    <w:multiLevelType w:val="multilevel"/>
    <w:tmpl w:val="BE8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D7E90"/>
    <w:multiLevelType w:val="hybridMultilevel"/>
    <w:tmpl w:val="8290385A"/>
    <w:lvl w:ilvl="0" w:tplc="9690A4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51E09"/>
    <w:multiLevelType w:val="hybridMultilevel"/>
    <w:tmpl w:val="F4749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C0"/>
    <w:rsid w:val="00003EB9"/>
    <w:rsid w:val="00005F28"/>
    <w:rsid w:val="00006A30"/>
    <w:rsid w:val="00015350"/>
    <w:rsid w:val="000212F4"/>
    <w:rsid w:val="000356CD"/>
    <w:rsid w:val="00041FCC"/>
    <w:rsid w:val="0005077A"/>
    <w:rsid w:val="000523EA"/>
    <w:rsid w:val="00063233"/>
    <w:rsid w:val="0006365B"/>
    <w:rsid w:val="00066BD2"/>
    <w:rsid w:val="00067125"/>
    <w:rsid w:val="00071541"/>
    <w:rsid w:val="000743A2"/>
    <w:rsid w:val="00087241"/>
    <w:rsid w:val="00091708"/>
    <w:rsid w:val="00096010"/>
    <w:rsid w:val="00097664"/>
    <w:rsid w:val="000B228F"/>
    <w:rsid w:val="000B2442"/>
    <w:rsid w:val="000C02FB"/>
    <w:rsid w:val="000C0A05"/>
    <w:rsid w:val="001047FA"/>
    <w:rsid w:val="00112270"/>
    <w:rsid w:val="00115716"/>
    <w:rsid w:val="001313F5"/>
    <w:rsid w:val="00135962"/>
    <w:rsid w:val="0013739A"/>
    <w:rsid w:val="00137626"/>
    <w:rsid w:val="00140F43"/>
    <w:rsid w:val="00142EDF"/>
    <w:rsid w:val="0014577F"/>
    <w:rsid w:val="0016274C"/>
    <w:rsid w:val="001662C3"/>
    <w:rsid w:val="0017079B"/>
    <w:rsid w:val="00174008"/>
    <w:rsid w:val="00174907"/>
    <w:rsid w:val="00190D70"/>
    <w:rsid w:val="0019371D"/>
    <w:rsid w:val="001961A5"/>
    <w:rsid w:val="001B56AF"/>
    <w:rsid w:val="001C73F0"/>
    <w:rsid w:val="001D2A06"/>
    <w:rsid w:val="001D2C6E"/>
    <w:rsid w:val="001E0DDF"/>
    <w:rsid w:val="001F090C"/>
    <w:rsid w:val="0020358A"/>
    <w:rsid w:val="00206E6B"/>
    <w:rsid w:val="0021549F"/>
    <w:rsid w:val="002255E6"/>
    <w:rsid w:val="00227098"/>
    <w:rsid w:val="0023167F"/>
    <w:rsid w:val="002341B4"/>
    <w:rsid w:val="00235110"/>
    <w:rsid w:val="00257A40"/>
    <w:rsid w:val="002933A3"/>
    <w:rsid w:val="002B7535"/>
    <w:rsid w:val="002D309D"/>
    <w:rsid w:val="002F744B"/>
    <w:rsid w:val="0030496B"/>
    <w:rsid w:val="00305943"/>
    <w:rsid w:val="00310D79"/>
    <w:rsid w:val="00311163"/>
    <w:rsid w:val="003202C1"/>
    <w:rsid w:val="00332F22"/>
    <w:rsid w:val="003341BB"/>
    <w:rsid w:val="0033697B"/>
    <w:rsid w:val="00342A63"/>
    <w:rsid w:val="00344E6D"/>
    <w:rsid w:val="003549C0"/>
    <w:rsid w:val="00360FED"/>
    <w:rsid w:val="0036395C"/>
    <w:rsid w:val="00364252"/>
    <w:rsid w:val="00373050"/>
    <w:rsid w:val="00377905"/>
    <w:rsid w:val="003820CF"/>
    <w:rsid w:val="00391131"/>
    <w:rsid w:val="003A466C"/>
    <w:rsid w:val="003A57B4"/>
    <w:rsid w:val="003B1907"/>
    <w:rsid w:val="003B5509"/>
    <w:rsid w:val="003B7F71"/>
    <w:rsid w:val="003C16FC"/>
    <w:rsid w:val="003E4D3F"/>
    <w:rsid w:val="003E7EA2"/>
    <w:rsid w:val="003F1B66"/>
    <w:rsid w:val="003F7293"/>
    <w:rsid w:val="00400626"/>
    <w:rsid w:val="00405FC3"/>
    <w:rsid w:val="00416833"/>
    <w:rsid w:val="0042085C"/>
    <w:rsid w:val="0042142C"/>
    <w:rsid w:val="004218C7"/>
    <w:rsid w:val="004413D3"/>
    <w:rsid w:val="00441B9F"/>
    <w:rsid w:val="004464FB"/>
    <w:rsid w:val="0044784A"/>
    <w:rsid w:val="0046313C"/>
    <w:rsid w:val="00466060"/>
    <w:rsid w:val="00466334"/>
    <w:rsid w:val="00474CC6"/>
    <w:rsid w:val="00475FB2"/>
    <w:rsid w:val="00484711"/>
    <w:rsid w:val="00487F03"/>
    <w:rsid w:val="004B4485"/>
    <w:rsid w:val="004C00D8"/>
    <w:rsid w:val="004C0B14"/>
    <w:rsid w:val="004C2428"/>
    <w:rsid w:val="004C3BC3"/>
    <w:rsid w:val="004D1D16"/>
    <w:rsid w:val="004D2195"/>
    <w:rsid w:val="004F2BB7"/>
    <w:rsid w:val="00517A97"/>
    <w:rsid w:val="005238EE"/>
    <w:rsid w:val="0052726E"/>
    <w:rsid w:val="005314C8"/>
    <w:rsid w:val="00546B6F"/>
    <w:rsid w:val="005473B5"/>
    <w:rsid w:val="00547B02"/>
    <w:rsid w:val="005622F9"/>
    <w:rsid w:val="00567D72"/>
    <w:rsid w:val="005938FD"/>
    <w:rsid w:val="005A104D"/>
    <w:rsid w:val="005A492D"/>
    <w:rsid w:val="005B00EE"/>
    <w:rsid w:val="005B1ECD"/>
    <w:rsid w:val="005B39C0"/>
    <w:rsid w:val="005C6D58"/>
    <w:rsid w:val="005D0EE0"/>
    <w:rsid w:val="005D201D"/>
    <w:rsid w:val="005E50FF"/>
    <w:rsid w:val="005E65A4"/>
    <w:rsid w:val="00602A2C"/>
    <w:rsid w:val="00610BDC"/>
    <w:rsid w:val="00631684"/>
    <w:rsid w:val="006324FA"/>
    <w:rsid w:val="00640255"/>
    <w:rsid w:val="00640BAB"/>
    <w:rsid w:val="00643C9B"/>
    <w:rsid w:val="006462C6"/>
    <w:rsid w:val="0065473E"/>
    <w:rsid w:val="00663B8E"/>
    <w:rsid w:val="00665108"/>
    <w:rsid w:val="006762D9"/>
    <w:rsid w:val="00680433"/>
    <w:rsid w:val="00691FF1"/>
    <w:rsid w:val="006A414F"/>
    <w:rsid w:val="006A5C89"/>
    <w:rsid w:val="006B3D5B"/>
    <w:rsid w:val="006B4937"/>
    <w:rsid w:val="006D0D4E"/>
    <w:rsid w:val="006E53AC"/>
    <w:rsid w:val="00701926"/>
    <w:rsid w:val="0071171C"/>
    <w:rsid w:val="0071696C"/>
    <w:rsid w:val="00720964"/>
    <w:rsid w:val="00722F08"/>
    <w:rsid w:val="00733764"/>
    <w:rsid w:val="00742DB6"/>
    <w:rsid w:val="007504B6"/>
    <w:rsid w:val="00753CFE"/>
    <w:rsid w:val="00760C6E"/>
    <w:rsid w:val="007645D9"/>
    <w:rsid w:val="007720E3"/>
    <w:rsid w:val="00776CF9"/>
    <w:rsid w:val="00780AA6"/>
    <w:rsid w:val="00781E5D"/>
    <w:rsid w:val="0078316B"/>
    <w:rsid w:val="007A18BF"/>
    <w:rsid w:val="007A2067"/>
    <w:rsid w:val="007A4371"/>
    <w:rsid w:val="007A5972"/>
    <w:rsid w:val="007A6FB8"/>
    <w:rsid w:val="007C1BC3"/>
    <w:rsid w:val="007C7211"/>
    <w:rsid w:val="007D3382"/>
    <w:rsid w:val="007E49F3"/>
    <w:rsid w:val="00804769"/>
    <w:rsid w:val="00814C91"/>
    <w:rsid w:val="008168EC"/>
    <w:rsid w:val="00817111"/>
    <w:rsid w:val="008263E3"/>
    <w:rsid w:val="008349FC"/>
    <w:rsid w:val="008407EB"/>
    <w:rsid w:val="00842D2D"/>
    <w:rsid w:val="00843874"/>
    <w:rsid w:val="00850967"/>
    <w:rsid w:val="00871D0E"/>
    <w:rsid w:val="00886535"/>
    <w:rsid w:val="00896584"/>
    <w:rsid w:val="00897028"/>
    <w:rsid w:val="008B7463"/>
    <w:rsid w:val="008C25A5"/>
    <w:rsid w:val="008C4779"/>
    <w:rsid w:val="008D4A45"/>
    <w:rsid w:val="008D7466"/>
    <w:rsid w:val="008E52A6"/>
    <w:rsid w:val="008F34A7"/>
    <w:rsid w:val="00906125"/>
    <w:rsid w:val="00911857"/>
    <w:rsid w:val="00912B86"/>
    <w:rsid w:val="00914ACE"/>
    <w:rsid w:val="00933044"/>
    <w:rsid w:val="0093572F"/>
    <w:rsid w:val="00943810"/>
    <w:rsid w:val="009444A7"/>
    <w:rsid w:val="00946CE2"/>
    <w:rsid w:val="009564AB"/>
    <w:rsid w:val="00967C5D"/>
    <w:rsid w:val="009702EA"/>
    <w:rsid w:val="00982571"/>
    <w:rsid w:val="0099239C"/>
    <w:rsid w:val="009A1E5D"/>
    <w:rsid w:val="009B31A6"/>
    <w:rsid w:val="009B4990"/>
    <w:rsid w:val="009C0B4B"/>
    <w:rsid w:val="009C4C45"/>
    <w:rsid w:val="009E12A5"/>
    <w:rsid w:val="009E4C51"/>
    <w:rsid w:val="009F1E71"/>
    <w:rsid w:val="009F3F50"/>
    <w:rsid w:val="00A03FAB"/>
    <w:rsid w:val="00A175F1"/>
    <w:rsid w:val="00A2061C"/>
    <w:rsid w:val="00A32F1B"/>
    <w:rsid w:val="00A6007E"/>
    <w:rsid w:val="00A6133D"/>
    <w:rsid w:val="00A75CC0"/>
    <w:rsid w:val="00A80866"/>
    <w:rsid w:val="00A83A05"/>
    <w:rsid w:val="00A92D78"/>
    <w:rsid w:val="00A94E09"/>
    <w:rsid w:val="00AA249D"/>
    <w:rsid w:val="00AB5A7B"/>
    <w:rsid w:val="00AB79A8"/>
    <w:rsid w:val="00AB7D80"/>
    <w:rsid w:val="00AC418A"/>
    <w:rsid w:val="00AD0A28"/>
    <w:rsid w:val="00AD2C01"/>
    <w:rsid w:val="00AD686C"/>
    <w:rsid w:val="00AD7BAB"/>
    <w:rsid w:val="00AE2948"/>
    <w:rsid w:val="00AE7457"/>
    <w:rsid w:val="00AE7A80"/>
    <w:rsid w:val="00AF1AB0"/>
    <w:rsid w:val="00AF5470"/>
    <w:rsid w:val="00AF70B3"/>
    <w:rsid w:val="00B00DCA"/>
    <w:rsid w:val="00B11655"/>
    <w:rsid w:val="00B129E2"/>
    <w:rsid w:val="00B17521"/>
    <w:rsid w:val="00B22751"/>
    <w:rsid w:val="00B2366C"/>
    <w:rsid w:val="00B2697D"/>
    <w:rsid w:val="00B309B3"/>
    <w:rsid w:val="00B42639"/>
    <w:rsid w:val="00B44E8F"/>
    <w:rsid w:val="00B52F91"/>
    <w:rsid w:val="00B544C9"/>
    <w:rsid w:val="00B5605D"/>
    <w:rsid w:val="00B63257"/>
    <w:rsid w:val="00B80141"/>
    <w:rsid w:val="00B81527"/>
    <w:rsid w:val="00B86A51"/>
    <w:rsid w:val="00B9736B"/>
    <w:rsid w:val="00BA0D79"/>
    <w:rsid w:val="00BA25C1"/>
    <w:rsid w:val="00BA5598"/>
    <w:rsid w:val="00BC262C"/>
    <w:rsid w:val="00C02664"/>
    <w:rsid w:val="00C0643D"/>
    <w:rsid w:val="00C07681"/>
    <w:rsid w:val="00C07E35"/>
    <w:rsid w:val="00C16B6D"/>
    <w:rsid w:val="00C17E9F"/>
    <w:rsid w:val="00C45131"/>
    <w:rsid w:val="00C560B3"/>
    <w:rsid w:val="00C579D6"/>
    <w:rsid w:val="00C73E3A"/>
    <w:rsid w:val="00C76471"/>
    <w:rsid w:val="00C83578"/>
    <w:rsid w:val="00C94D77"/>
    <w:rsid w:val="00C95632"/>
    <w:rsid w:val="00CB405D"/>
    <w:rsid w:val="00CB6393"/>
    <w:rsid w:val="00CD3ED3"/>
    <w:rsid w:val="00CD7805"/>
    <w:rsid w:val="00CE1905"/>
    <w:rsid w:val="00D06589"/>
    <w:rsid w:val="00D0731F"/>
    <w:rsid w:val="00D110E4"/>
    <w:rsid w:val="00D16773"/>
    <w:rsid w:val="00D17432"/>
    <w:rsid w:val="00D26F3C"/>
    <w:rsid w:val="00D30030"/>
    <w:rsid w:val="00D35FA4"/>
    <w:rsid w:val="00D3637A"/>
    <w:rsid w:val="00D36FF9"/>
    <w:rsid w:val="00D560B0"/>
    <w:rsid w:val="00D633F5"/>
    <w:rsid w:val="00D64E7A"/>
    <w:rsid w:val="00D7409B"/>
    <w:rsid w:val="00D847D5"/>
    <w:rsid w:val="00D946AC"/>
    <w:rsid w:val="00DA1C32"/>
    <w:rsid w:val="00DA36B4"/>
    <w:rsid w:val="00DB4565"/>
    <w:rsid w:val="00DC4928"/>
    <w:rsid w:val="00DD086C"/>
    <w:rsid w:val="00DD2330"/>
    <w:rsid w:val="00DD7225"/>
    <w:rsid w:val="00DF5EA9"/>
    <w:rsid w:val="00DF6E43"/>
    <w:rsid w:val="00E04D52"/>
    <w:rsid w:val="00E15E1C"/>
    <w:rsid w:val="00E2125C"/>
    <w:rsid w:val="00E25000"/>
    <w:rsid w:val="00E34AB6"/>
    <w:rsid w:val="00E472A5"/>
    <w:rsid w:val="00E50227"/>
    <w:rsid w:val="00E53B59"/>
    <w:rsid w:val="00E638E1"/>
    <w:rsid w:val="00E6458D"/>
    <w:rsid w:val="00E65DF6"/>
    <w:rsid w:val="00E720D7"/>
    <w:rsid w:val="00E747F9"/>
    <w:rsid w:val="00E76040"/>
    <w:rsid w:val="00E829FD"/>
    <w:rsid w:val="00E918EC"/>
    <w:rsid w:val="00E91A06"/>
    <w:rsid w:val="00E9268A"/>
    <w:rsid w:val="00E948D1"/>
    <w:rsid w:val="00E96E69"/>
    <w:rsid w:val="00E975FC"/>
    <w:rsid w:val="00EA5B4D"/>
    <w:rsid w:val="00EB097C"/>
    <w:rsid w:val="00EB1850"/>
    <w:rsid w:val="00EB3E9D"/>
    <w:rsid w:val="00ED053D"/>
    <w:rsid w:val="00ED328B"/>
    <w:rsid w:val="00ED56C0"/>
    <w:rsid w:val="00ED762B"/>
    <w:rsid w:val="00ED7B00"/>
    <w:rsid w:val="00EE4C70"/>
    <w:rsid w:val="00F04F2C"/>
    <w:rsid w:val="00F1704D"/>
    <w:rsid w:val="00F20AEC"/>
    <w:rsid w:val="00F26FAB"/>
    <w:rsid w:val="00F27C32"/>
    <w:rsid w:val="00F303C3"/>
    <w:rsid w:val="00F61B76"/>
    <w:rsid w:val="00F64D9F"/>
    <w:rsid w:val="00F722C1"/>
    <w:rsid w:val="00F77FFE"/>
    <w:rsid w:val="00F839D1"/>
    <w:rsid w:val="00F95636"/>
    <w:rsid w:val="00F95EDE"/>
    <w:rsid w:val="00FA1382"/>
    <w:rsid w:val="00FA3D49"/>
    <w:rsid w:val="00FB412F"/>
    <w:rsid w:val="00FB500B"/>
    <w:rsid w:val="00FB6043"/>
    <w:rsid w:val="00FC2ABA"/>
    <w:rsid w:val="00FC323C"/>
    <w:rsid w:val="00FC778B"/>
    <w:rsid w:val="00FE2410"/>
    <w:rsid w:val="00FE780E"/>
    <w:rsid w:val="00FF3FCA"/>
    <w:rsid w:val="00FF6664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A51"/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933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762D9"/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762D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9F3F50"/>
  </w:style>
  <w:style w:type="character" w:styleId="Strong">
    <w:name w:val="Strong"/>
    <w:basedOn w:val="DefaultParagraphFont"/>
    <w:uiPriority w:val="22"/>
    <w:qFormat/>
    <w:rsid w:val="009F3F50"/>
    <w:rPr>
      <w:b/>
      <w:bCs/>
    </w:rPr>
  </w:style>
  <w:style w:type="paragraph" w:customStyle="1" w:styleId="MRheading1">
    <w:name w:val="M&amp;R heading 1"/>
    <w:basedOn w:val="Normal"/>
    <w:rsid w:val="00B63257"/>
    <w:pPr>
      <w:keepNext/>
      <w:keepLines/>
      <w:numPr>
        <w:numId w:val="5"/>
      </w:numPr>
      <w:spacing w:before="240" w:line="360" w:lineRule="auto"/>
      <w:jc w:val="both"/>
    </w:pPr>
    <w:rPr>
      <w:rFonts w:cs="Times New Roman"/>
      <w:b/>
      <w:szCs w:val="20"/>
      <w:u w:val="single"/>
    </w:rPr>
  </w:style>
  <w:style w:type="paragraph" w:customStyle="1" w:styleId="MRheading2">
    <w:name w:val="M&amp;R heading 2"/>
    <w:basedOn w:val="Normal"/>
    <w:rsid w:val="00B63257"/>
    <w:pPr>
      <w:numPr>
        <w:ilvl w:val="1"/>
        <w:numId w:val="5"/>
      </w:numPr>
      <w:spacing w:before="240" w:line="360" w:lineRule="auto"/>
      <w:jc w:val="both"/>
      <w:outlineLvl w:val="1"/>
    </w:pPr>
    <w:rPr>
      <w:rFonts w:cs="Times New Roman"/>
      <w:szCs w:val="20"/>
    </w:rPr>
  </w:style>
  <w:style w:type="paragraph" w:customStyle="1" w:styleId="MRheading3">
    <w:name w:val="M&amp;R heading 3"/>
    <w:basedOn w:val="Normal"/>
    <w:link w:val="MRheading3Char"/>
    <w:rsid w:val="00B63257"/>
    <w:pPr>
      <w:numPr>
        <w:ilvl w:val="2"/>
        <w:numId w:val="5"/>
      </w:numPr>
      <w:spacing w:before="240" w:line="360" w:lineRule="auto"/>
      <w:jc w:val="both"/>
      <w:outlineLvl w:val="2"/>
    </w:pPr>
    <w:rPr>
      <w:rFonts w:cs="Times New Roman"/>
      <w:szCs w:val="20"/>
    </w:rPr>
  </w:style>
  <w:style w:type="paragraph" w:customStyle="1" w:styleId="MRheading4">
    <w:name w:val="M&amp;R heading 4"/>
    <w:basedOn w:val="Normal"/>
    <w:rsid w:val="00B63257"/>
    <w:pPr>
      <w:numPr>
        <w:ilvl w:val="3"/>
        <w:numId w:val="5"/>
      </w:numPr>
      <w:spacing w:before="240" w:line="360" w:lineRule="auto"/>
      <w:jc w:val="both"/>
      <w:outlineLvl w:val="3"/>
    </w:pPr>
    <w:rPr>
      <w:rFonts w:cs="Times New Roman"/>
      <w:szCs w:val="20"/>
    </w:rPr>
  </w:style>
  <w:style w:type="paragraph" w:customStyle="1" w:styleId="MRheading5">
    <w:name w:val="M&amp;R heading 5"/>
    <w:basedOn w:val="Normal"/>
    <w:rsid w:val="00B63257"/>
    <w:pPr>
      <w:numPr>
        <w:ilvl w:val="4"/>
        <w:numId w:val="5"/>
      </w:numPr>
      <w:spacing w:before="240" w:line="360" w:lineRule="auto"/>
      <w:jc w:val="both"/>
      <w:outlineLvl w:val="4"/>
    </w:pPr>
    <w:rPr>
      <w:rFonts w:cs="Times New Roman"/>
      <w:szCs w:val="20"/>
    </w:rPr>
  </w:style>
  <w:style w:type="paragraph" w:customStyle="1" w:styleId="MRheading6">
    <w:name w:val="M&amp;R heading 6"/>
    <w:basedOn w:val="Normal"/>
    <w:rsid w:val="00B63257"/>
    <w:pPr>
      <w:numPr>
        <w:ilvl w:val="5"/>
        <w:numId w:val="5"/>
      </w:numPr>
      <w:spacing w:before="240" w:line="360" w:lineRule="auto"/>
      <w:jc w:val="both"/>
      <w:outlineLvl w:val="5"/>
    </w:pPr>
    <w:rPr>
      <w:rFonts w:cs="Times New Roman"/>
      <w:szCs w:val="20"/>
    </w:rPr>
  </w:style>
  <w:style w:type="paragraph" w:customStyle="1" w:styleId="MRheading7">
    <w:name w:val="M&amp;R heading 7"/>
    <w:basedOn w:val="Normal"/>
    <w:rsid w:val="00B63257"/>
    <w:pPr>
      <w:numPr>
        <w:ilvl w:val="6"/>
        <w:numId w:val="5"/>
      </w:numPr>
      <w:spacing w:before="240" w:line="360" w:lineRule="auto"/>
      <w:jc w:val="both"/>
      <w:outlineLvl w:val="6"/>
    </w:pPr>
    <w:rPr>
      <w:rFonts w:cs="Times New Roman"/>
      <w:szCs w:val="20"/>
    </w:rPr>
  </w:style>
  <w:style w:type="paragraph" w:customStyle="1" w:styleId="MRheading8">
    <w:name w:val="M&amp;R heading 8"/>
    <w:basedOn w:val="Normal"/>
    <w:rsid w:val="00B63257"/>
    <w:pPr>
      <w:numPr>
        <w:ilvl w:val="7"/>
        <w:numId w:val="5"/>
      </w:numPr>
      <w:spacing w:before="240" w:line="360" w:lineRule="auto"/>
      <w:jc w:val="both"/>
      <w:outlineLvl w:val="7"/>
    </w:pPr>
    <w:rPr>
      <w:rFonts w:cs="Times New Roman"/>
      <w:szCs w:val="20"/>
    </w:rPr>
  </w:style>
  <w:style w:type="paragraph" w:customStyle="1" w:styleId="MRheading9">
    <w:name w:val="M&amp;R heading 9"/>
    <w:basedOn w:val="Normal"/>
    <w:rsid w:val="00B63257"/>
    <w:pPr>
      <w:numPr>
        <w:ilvl w:val="8"/>
        <w:numId w:val="5"/>
      </w:numPr>
      <w:spacing w:before="240" w:line="360" w:lineRule="auto"/>
      <w:jc w:val="both"/>
      <w:outlineLvl w:val="8"/>
    </w:pPr>
    <w:rPr>
      <w:rFonts w:cs="Times New Roman"/>
      <w:szCs w:val="20"/>
    </w:rPr>
  </w:style>
  <w:style w:type="character" w:customStyle="1" w:styleId="MRheading3Char">
    <w:name w:val="M&amp;R heading 3 Char"/>
    <w:link w:val="MRheading3"/>
    <w:rsid w:val="00B63257"/>
    <w:rPr>
      <w:rFonts w:cs="Times New Roman"/>
      <w:sz w:val="22"/>
    </w:rPr>
  </w:style>
  <w:style w:type="character" w:styleId="CommentReference">
    <w:name w:val="annotation reference"/>
    <w:basedOn w:val="DefaultParagraphFont"/>
    <w:rsid w:val="00FA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3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3D49"/>
  </w:style>
  <w:style w:type="paragraph" w:styleId="CommentSubject">
    <w:name w:val="annotation subject"/>
    <w:basedOn w:val="CommentText"/>
    <w:next w:val="CommentText"/>
    <w:link w:val="CommentSubjectChar"/>
    <w:rsid w:val="00FA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3D49"/>
    <w:rPr>
      <w:b/>
      <w:bCs/>
    </w:rPr>
  </w:style>
  <w:style w:type="paragraph" w:customStyle="1" w:styleId="MRSchedule1">
    <w:name w:val="M&amp;R Schedule 1"/>
    <w:basedOn w:val="Normal"/>
    <w:next w:val="Normal"/>
    <w:rsid w:val="00AD0A28"/>
    <w:pPr>
      <w:keepNext/>
      <w:keepLines/>
      <w:numPr>
        <w:numId w:val="6"/>
      </w:numPr>
      <w:spacing w:before="240" w:line="360" w:lineRule="auto"/>
      <w:jc w:val="center"/>
      <w:outlineLvl w:val="0"/>
    </w:pPr>
    <w:rPr>
      <w:rFonts w:cs="Times New Roman"/>
      <w:b/>
      <w:szCs w:val="20"/>
      <w:u w:val="single"/>
    </w:rPr>
  </w:style>
  <w:style w:type="character" w:styleId="Hyperlink">
    <w:name w:val="Hyperlink"/>
    <w:basedOn w:val="DefaultParagraphFont"/>
    <w:rsid w:val="00CD3ED3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rsid w:val="00C560B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A51"/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933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762D9"/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762D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9F3F50"/>
  </w:style>
  <w:style w:type="character" w:styleId="Strong">
    <w:name w:val="Strong"/>
    <w:basedOn w:val="DefaultParagraphFont"/>
    <w:uiPriority w:val="22"/>
    <w:qFormat/>
    <w:rsid w:val="009F3F50"/>
    <w:rPr>
      <w:b/>
      <w:bCs/>
    </w:rPr>
  </w:style>
  <w:style w:type="paragraph" w:customStyle="1" w:styleId="MRheading1">
    <w:name w:val="M&amp;R heading 1"/>
    <w:basedOn w:val="Normal"/>
    <w:rsid w:val="00B63257"/>
    <w:pPr>
      <w:keepNext/>
      <w:keepLines/>
      <w:numPr>
        <w:numId w:val="5"/>
      </w:numPr>
      <w:spacing w:before="240" w:line="360" w:lineRule="auto"/>
      <w:jc w:val="both"/>
    </w:pPr>
    <w:rPr>
      <w:rFonts w:cs="Times New Roman"/>
      <w:b/>
      <w:szCs w:val="20"/>
      <w:u w:val="single"/>
    </w:rPr>
  </w:style>
  <w:style w:type="paragraph" w:customStyle="1" w:styleId="MRheading2">
    <w:name w:val="M&amp;R heading 2"/>
    <w:basedOn w:val="Normal"/>
    <w:rsid w:val="00B63257"/>
    <w:pPr>
      <w:numPr>
        <w:ilvl w:val="1"/>
        <w:numId w:val="5"/>
      </w:numPr>
      <w:spacing w:before="240" w:line="360" w:lineRule="auto"/>
      <w:jc w:val="both"/>
      <w:outlineLvl w:val="1"/>
    </w:pPr>
    <w:rPr>
      <w:rFonts w:cs="Times New Roman"/>
      <w:szCs w:val="20"/>
    </w:rPr>
  </w:style>
  <w:style w:type="paragraph" w:customStyle="1" w:styleId="MRheading3">
    <w:name w:val="M&amp;R heading 3"/>
    <w:basedOn w:val="Normal"/>
    <w:link w:val="MRheading3Char"/>
    <w:rsid w:val="00B63257"/>
    <w:pPr>
      <w:numPr>
        <w:ilvl w:val="2"/>
        <w:numId w:val="5"/>
      </w:numPr>
      <w:spacing w:before="240" w:line="360" w:lineRule="auto"/>
      <w:jc w:val="both"/>
      <w:outlineLvl w:val="2"/>
    </w:pPr>
    <w:rPr>
      <w:rFonts w:cs="Times New Roman"/>
      <w:szCs w:val="20"/>
    </w:rPr>
  </w:style>
  <w:style w:type="paragraph" w:customStyle="1" w:styleId="MRheading4">
    <w:name w:val="M&amp;R heading 4"/>
    <w:basedOn w:val="Normal"/>
    <w:rsid w:val="00B63257"/>
    <w:pPr>
      <w:numPr>
        <w:ilvl w:val="3"/>
        <w:numId w:val="5"/>
      </w:numPr>
      <w:spacing w:before="240" w:line="360" w:lineRule="auto"/>
      <w:jc w:val="both"/>
      <w:outlineLvl w:val="3"/>
    </w:pPr>
    <w:rPr>
      <w:rFonts w:cs="Times New Roman"/>
      <w:szCs w:val="20"/>
    </w:rPr>
  </w:style>
  <w:style w:type="paragraph" w:customStyle="1" w:styleId="MRheading5">
    <w:name w:val="M&amp;R heading 5"/>
    <w:basedOn w:val="Normal"/>
    <w:rsid w:val="00B63257"/>
    <w:pPr>
      <w:numPr>
        <w:ilvl w:val="4"/>
        <w:numId w:val="5"/>
      </w:numPr>
      <w:spacing w:before="240" w:line="360" w:lineRule="auto"/>
      <w:jc w:val="both"/>
      <w:outlineLvl w:val="4"/>
    </w:pPr>
    <w:rPr>
      <w:rFonts w:cs="Times New Roman"/>
      <w:szCs w:val="20"/>
    </w:rPr>
  </w:style>
  <w:style w:type="paragraph" w:customStyle="1" w:styleId="MRheading6">
    <w:name w:val="M&amp;R heading 6"/>
    <w:basedOn w:val="Normal"/>
    <w:rsid w:val="00B63257"/>
    <w:pPr>
      <w:numPr>
        <w:ilvl w:val="5"/>
        <w:numId w:val="5"/>
      </w:numPr>
      <w:spacing w:before="240" w:line="360" w:lineRule="auto"/>
      <w:jc w:val="both"/>
      <w:outlineLvl w:val="5"/>
    </w:pPr>
    <w:rPr>
      <w:rFonts w:cs="Times New Roman"/>
      <w:szCs w:val="20"/>
    </w:rPr>
  </w:style>
  <w:style w:type="paragraph" w:customStyle="1" w:styleId="MRheading7">
    <w:name w:val="M&amp;R heading 7"/>
    <w:basedOn w:val="Normal"/>
    <w:rsid w:val="00B63257"/>
    <w:pPr>
      <w:numPr>
        <w:ilvl w:val="6"/>
        <w:numId w:val="5"/>
      </w:numPr>
      <w:spacing w:before="240" w:line="360" w:lineRule="auto"/>
      <w:jc w:val="both"/>
      <w:outlineLvl w:val="6"/>
    </w:pPr>
    <w:rPr>
      <w:rFonts w:cs="Times New Roman"/>
      <w:szCs w:val="20"/>
    </w:rPr>
  </w:style>
  <w:style w:type="paragraph" w:customStyle="1" w:styleId="MRheading8">
    <w:name w:val="M&amp;R heading 8"/>
    <w:basedOn w:val="Normal"/>
    <w:rsid w:val="00B63257"/>
    <w:pPr>
      <w:numPr>
        <w:ilvl w:val="7"/>
        <w:numId w:val="5"/>
      </w:numPr>
      <w:spacing w:before="240" w:line="360" w:lineRule="auto"/>
      <w:jc w:val="both"/>
      <w:outlineLvl w:val="7"/>
    </w:pPr>
    <w:rPr>
      <w:rFonts w:cs="Times New Roman"/>
      <w:szCs w:val="20"/>
    </w:rPr>
  </w:style>
  <w:style w:type="paragraph" w:customStyle="1" w:styleId="MRheading9">
    <w:name w:val="M&amp;R heading 9"/>
    <w:basedOn w:val="Normal"/>
    <w:rsid w:val="00B63257"/>
    <w:pPr>
      <w:numPr>
        <w:ilvl w:val="8"/>
        <w:numId w:val="5"/>
      </w:numPr>
      <w:spacing w:before="240" w:line="360" w:lineRule="auto"/>
      <w:jc w:val="both"/>
      <w:outlineLvl w:val="8"/>
    </w:pPr>
    <w:rPr>
      <w:rFonts w:cs="Times New Roman"/>
      <w:szCs w:val="20"/>
    </w:rPr>
  </w:style>
  <w:style w:type="character" w:customStyle="1" w:styleId="MRheading3Char">
    <w:name w:val="M&amp;R heading 3 Char"/>
    <w:link w:val="MRheading3"/>
    <w:rsid w:val="00B63257"/>
    <w:rPr>
      <w:rFonts w:cs="Times New Roman"/>
      <w:sz w:val="22"/>
    </w:rPr>
  </w:style>
  <w:style w:type="character" w:styleId="CommentReference">
    <w:name w:val="annotation reference"/>
    <w:basedOn w:val="DefaultParagraphFont"/>
    <w:rsid w:val="00FA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3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3D49"/>
  </w:style>
  <w:style w:type="paragraph" w:styleId="CommentSubject">
    <w:name w:val="annotation subject"/>
    <w:basedOn w:val="CommentText"/>
    <w:next w:val="CommentText"/>
    <w:link w:val="CommentSubjectChar"/>
    <w:rsid w:val="00FA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3D49"/>
    <w:rPr>
      <w:b/>
      <w:bCs/>
    </w:rPr>
  </w:style>
  <w:style w:type="paragraph" w:customStyle="1" w:styleId="MRSchedule1">
    <w:name w:val="M&amp;R Schedule 1"/>
    <w:basedOn w:val="Normal"/>
    <w:next w:val="Normal"/>
    <w:rsid w:val="00AD0A28"/>
    <w:pPr>
      <w:keepNext/>
      <w:keepLines/>
      <w:numPr>
        <w:numId w:val="6"/>
      </w:numPr>
      <w:spacing w:before="240" w:line="360" w:lineRule="auto"/>
      <w:jc w:val="center"/>
      <w:outlineLvl w:val="0"/>
    </w:pPr>
    <w:rPr>
      <w:rFonts w:cs="Times New Roman"/>
      <w:b/>
      <w:szCs w:val="20"/>
      <w:u w:val="single"/>
    </w:rPr>
  </w:style>
  <w:style w:type="character" w:styleId="Hyperlink">
    <w:name w:val="Hyperlink"/>
    <w:basedOn w:val="DefaultParagraphFont"/>
    <w:rsid w:val="00CD3ED3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rsid w:val="00C560B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09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469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51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3D56BDFF264DA34B2F8564C02021" ma:contentTypeVersion="0" ma:contentTypeDescription="Create a new document." ma:contentTypeScope="" ma:versionID="bb517a5166f9dd25b809907f7203f8d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603B-498A-4AAE-9984-1C53376F5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C29B92-5006-4EF3-B28A-27A166ECA199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79BC6E-6BEB-45FB-869B-B29BF0742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78EAE-182D-41B8-BFAE-1C36764F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0</TotalTime>
  <Pages>2</Pages>
  <Words>640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Aswat Faaela</vt:lpstr>
    </vt:vector>
  </TitlesOfParts>
  <Company>British Council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Aswat Faaela</dc:title>
  <dc:creator>Masri, Fatme (Lebanon)</dc:creator>
  <cp:lastModifiedBy>Eid, Nadim (Lebanon)</cp:lastModifiedBy>
  <cp:revision>2</cp:revision>
  <cp:lastPrinted>2016-03-15T07:18:00Z</cp:lastPrinted>
  <dcterms:created xsi:type="dcterms:W3CDTF">2017-05-09T10:56:00Z</dcterms:created>
  <dcterms:modified xsi:type="dcterms:W3CDTF">2017-05-09T10:56:00Z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