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C16" w:rsidRPr="00F3475C" w:rsidRDefault="00C46C16" w:rsidP="00C46C16">
      <w:pPr>
        <w:jc w:val="center"/>
        <w:rPr>
          <w:b/>
          <w:sz w:val="40"/>
          <w:szCs w:val="40"/>
        </w:rPr>
      </w:pPr>
      <w:r w:rsidRPr="0063514D">
        <w:rPr>
          <w:b/>
          <w:sz w:val="40"/>
          <w:szCs w:val="40"/>
        </w:rPr>
        <w:t>SAID FOUNDATION</w:t>
      </w:r>
    </w:p>
    <w:p w:rsidR="00C46C16" w:rsidRDefault="00C46C16" w:rsidP="00C46C16">
      <w:pPr>
        <w:jc w:val="center"/>
        <w:rPr>
          <w:b/>
          <w:sz w:val="36"/>
        </w:rPr>
      </w:pPr>
      <w:smartTag w:uri="urn:schemas-microsoft-com:office:smarttags" w:element="City">
        <w:r>
          <w:rPr>
            <w:b/>
            <w:sz w:val="36"/>
          </w:rPr>
          <w:t>OXFORD</w:t>
        </w:r>
      </w:smartTag>
      <w:r>
        <w:rPr>
          <w:b/>
          <w:sz w:val="36"/>
        </w:rPr>
        <w:t xml:space="preserve"> AND </w:t>
      </w:r>
      <w:smartTag w:uri="urn:schemas-microsoft-com:office:smarttags" w:element="place">
        <w:smartTag w:uri="urn:schemas-microsoft-com:office:smarttags" w:element="City">
          <w:r>
            <w:rPr>
              <w:b/>
              <w:sz w:val="36"/>
            </w:rPr>
            <w:t>CAMBRIDGE</w:t>
          </w:r>
        </w:smartTag>
      </w:smartTag>
      <w:r>
        <w:rPr>
          <w:b/>
          <w:sz w:val="36"/>
        </w:rPr>
        <w:t xml:space="preserve"> </w:t>
      </w:r>
    </w:p>
    <w:p w:rsidR="00C46C16" w:rsidRDefault="00C46C16" w:rsidP="00C46C16">
      <w:pPr>
        <w:jc w:val="center"/>
        <w:rPr>
          <w:b/>
          <w:sz w:val="36"/>
        </w:rPr>
      </w:pPr>
      <w:r>
        <w:rPr>
          <w:b/>
          <w:sz w:val="36"/>
        </w:rPr>
        <w:t>SCHOLARSHIPS</w:t>
      </w:r>
    </w:p>
    <w:p w:rsidR="00C46C16" w:rsidRDefault="00C46C16" w:rsidP="00C46C16">
      <w:pPr>
        <w:jc w:val="center"/>
        <w:rPr>
          <w:b/>
        </w:rPr>
      </w:pPr>
    </w:p>
    <w:p w:rsidR="00C46C16" w:rsidRDefault="00C46C16" w:rsidP="00C46C16">
      <w:pPr>
        <w:jc w:val="center"/>
        <w:rPr>
          <w:b/>
        </w:rPr>
      </w:pPr>
      <w:r>
        <w:rPr>
          <w:b/>
        </w:rPr>
        <w:t>Information for applicants to Oxford and Cambridge</w:t>
      </w:r>
    </w:p>
    <w:p w:rsidR="00C46C16" w:rsidRDefault="00C46C16" w:rsidP="00C46C16">
      <w:pPr>
        <w:jc w:val="center"/>
        <w:rPr>
          <w:b/>
        </w:rPr>
      </w:pPr>
    </w:p>
    <w:p w:rsidR="00C46C16" w:rsidRDefault="00C46C16" w:rsidP="00C46C16">
      <w:pPr>
        <w:ind w:right="-483"/>
        <w:jc w:val="both"/>
        <w:rPr>
          <w:u w:val="single"/>
        </w:rPr>
      </w:pPr>
    </w:p>
    <w:p w:rsidR="00C46C16" w:rsidRDefault="00C46C16" w:rsidP="00C46C16">
      <w:pPr>
        <w:jc w:val="both"/>
      </w:pPr>
      <w:r>
        <w:t xml:space="preserve">The Said Foundation offers a number of full-cost postgraduate scholarships annually at Oxford and Cambridge universities to outstanding individuals who demonstrate the potential to become leaders and innovators of change. </w:t>
      </w:r>
    </w:p>
    <w:p w:rsidR="00C46C16" w:rsidRDefault="00C46C16" w:rsidP="00C46C16">
      <w:pPr>
        <w:jc w:val="both"/>
      </w:pPr>
    </w:p>
    <w:p w:rsidR="00C46C16" w:rsidRDefault="00C46C16" w:rsidP="00C46C16">
      <w:pPr>
        <w:jc w:val="both"/>
      </w:pPr>
      <w:r>
        <w:t>Scholarships are offered for one year and two year postgraduate courses and for doctoral research (DPhil/PhD)</w:t>
      </w:r>
      <w:r w:rsidRPr="00512C25">
        <w:rPr>
          <w:bCs/>
        </w:rPr>
        <w:t xml:space="preserve">. </w:t>
      </w:r>
      <w:r>
        <w:t xml:space="preserve">  There are no restrictions on academic subjects but priority will be given to candidates who can demonstrate that their subject will enable them to contribute to the development of their home country.  </w:t>
      </w:r>
    </w:p>
    <w:p w:rsidR="00C46C16" w:rsidRDefault="00C46C16" w:rsidP="00C46C16">
      <w:pPr>
        <w:jc w:val="both"/>
      </w:pPr>
    </w:p>
    <w:p w:rsidR="00C46C16" w:rsidRDefault="00C46C16" w:rsidP="00C46C16">
      <w:pPr>
        <w:jc w:val="both"/>
      </w:pPr>
      <w:r>
        <w:t>For DPhil/PhD scholarships, priority will be given to candidates who hold a teaching post at a university in their home country and who can clearly demonstrate the need for the proposed research in their home country.</w:t>
      </w:r>
    </w:p>
    <w:p w:rsidR="00C46C16" w:rsidRDefault="00C46C16" w:rsidP="00C46C16">
      <w:pPr>
        <w:jc w:val="both"/>
      </w:pPr>
    </w:p>
    <w:p w:rsidR="00C46C16" w:rsidRDefault="00C46C16" w:rsidP="00C46C16">
      <w:pPr>
        <w:jc w:val="both"/>
      </w:pPr>
      <w:r>
        <w:t xml:space="preserve">Scholarships are offered for postgraduate study only. Applications for undergraduate study cannot be considered. </w:t>
      </w:r>
    </w:p>
    <w:p w:rsidR="00C46C16" w:rsidRDefault="00C46C16" w:rsidP="00C46C16">
      <w:pPr>
        <w:jc w:val="both"/>
      </w:pPr>
    </w:p>
    <w:p w:rsidR="00C46C16" w:rsidRDefault="00C46C16" w:rsidP="00C46C16">
      <w:pPr>
        <w:pStyle w:val="Heading2"/>
      </w:pPr>
      <w:r>
        <w:t>ELIGIBILITY CRITERIA FOR 2017/18</w:t>
      </w:r>
    </w:p>
    <w:p w:rsidR="00C46C16" w:rsidRDefault="00C46C16" w:rsidP="00C46C16">
      <w:pPr>
        <w:jc w:val="both"/>
      </w:pPr>
    </w:p>
    <w:p w:rsidR="00C46C16" w:rsidRDefault="00C46C16" w:rsidP="00C46C16">
      <w:pPr>
        <w:numPr>
          <w:ilvl w:val="0"/>
          <w:numId w:val="1"/>
        </w:numPr>
        <w:jc w:val="both"/>
      </w:pPr>
      <w:r>
        <w:t xml:space="preserve"> </w:t>
      </w:r>
      <w:r w:rsidRPr="002B5572">
        <w:t>Applications are restricted to candidates who are Syrian, Lebanese, Jordanian or Palestinian nationals ordinarily resident in Syria, Lebanon, Jordan, Palestine or Israel</w:t>
      </w:r>
      <w:r>
        <w:t>;</w:t>
      </w:r>
    </w:p>
    <w:p w:rsidR="00C46C16" w:rsidRDefault="00C46C16" w:rsidP="00C46C16">
      <w:pPr>
        <w:ind w:left="964"/>
        <w:jc w:val="both"/>
      </w:pPr>
    </w:p>
    <w:p w:rsidR="00C46C16" w:rsidRDefault="00C46C16" w:rsidP="00C46C16">
      <w:pPr>
        <w:numPr>
          <w:ilvl w:val="0"/>
          <w:numId w:val="1"/>
        </w:numPr>
        <w:jc w:val="both"/>
      </w:pPr>
      <w:r>
        <w:t>Priority is given to candidates permanently living in the Foundation’s target countries. The Foundation will, however, consider Syrians residing elsewhere due to current circumstances in Syria;</w:t>
      </w:r>
    </w:p>
    <w:p w:rsidR="00C46C16" w:rsidRDefault="00C46C16" w:rsidP="00C46C16">
      <w:pPr>
        <w:pStyle w:val="ListParagraph"/>
      </w:pPr>
    </w:p>
    <w:p w:rsidR="00C46C16" w:rsidRDefault="00C46C16" w:rsidP="00C46C16">
      <w:pPr>
        <w:numPr>
          <w:ilvl w:val="0"/>
          <w:numId w:val="1"/>
        </w:numPr>
        <w:jc w:val="both"/>
      </w:pPr>
      <w:r>
        <w:t>Priority is given to applicants who have not previously had the opportunity to study outside of their home country;</w:t>
      </w:r>
    </w:p>
    <w:p w:rsidR="00C46C16" w:rsidRDefault="00C46C16" w:rsidP="00C46C16">
      <w:pPr>
        <w:jc w:val="both"/>
      </w:pPr>
    </w:p>
    <w:p w:rsidR="00C46C16" w:rsidRDefault="00C46C16" w:rsidP="00C46C16">
      <w:pPr>
        <w:numPr>
          <w:ilvl w:val="0"/>
          <w:numId w:val="2"/>
        </w:numPr>
        <w:jc w:val="both"/>
      </w:pPr>
      <w:r>
        <w:t>Evidence of proficiency in English must be provided and must be at the level required by Oxford or Cambridge;</w:t>
      </w:r>
    </w:p>
    <w:p w:rsidR="00C46C16" w:rsidRDefault="00C46C16" w:rsidP="00C46C16">
      <w:pPr>
        <w:jc w:val="both"/>
      </w:pPr>
    </w:p>
    <w:p w:rsidR="00C46C16" w:rsidRDefault="00C46C16" w:rsidP="00C46C16">
      <w:pPr>
        <w:numPr>
          <w:ilvl w:val="0"/>
          <w:numId w:val="2"/>
        </w:numPr>
        <w:jc w:val="both"/>
      </w:pPr>
      <w:r>
        <w:t xml:space="preserve">Applicants must hold a first degree of a high enough standard to indicate that they are likely to complete their proposed course of study at </w:t>
      </w:r>
      <w:smartTag w:uri="urn:schemas-microsoft-com:office:smarttags" w:element="City">
        <w:r>
          <w:t>Oxford</w:t>
        </w:r>
      </w:smartTag>
      <w:r>
        <w:t xml:space="preserve"> or </w:t>
      </w:r>
      <w:smartTag w:uri="urn:schemas-microsoft-com:office:smarttags" w:element="place">
        <w:smartTag w:uri="urn:schemas-microsoft-com:office:smarttags" w:element="City">
          <w:r>
            <w:t>Cambridge</w:t>
          </w:r>
        </w:smartTag>
      </w:smartTag>
      <w:r>
        <w:t xml:space="preserve"> successfully;</w:t>
      </w:r>
    </w:p>
    <w:p w:rsidR="00C46C16" w:rsidRDefault="00C46C16" w:rsidP="00C46C16">
      <w:pPr>
        <w:jc w:val="both"/>
      </w:pPr>
    </w:p>
    <w:p w:rsidR="00C46C16" w:rsidRDefault="00C46C16" w:rsidP="00C46C16">
      <w:pPr>
        <w:numPr>
          <w:ilvl w:val="0"/>
          <w:numId w:val="2"/>
        </w:numPr>
        <w:jc w:val="both"/>
      </w:pPr>
      <w:r>
        <w:t>Applicants cannot be considered if they have not followed the proper application procedures for Oxford or Cambridge and completed the Foundation’s online scholarship application form;</w:t>
      </w:r>
    </w:p>
    <w:p w:rsidR="00C46C16" w:rsidRDefault="00C46C16" w:rsidP="00C46C16">
      <w:pPr>
        <w:jc w:val="both"/>
      </w:pPr>
    </w:p>
    <w:p w:rsidR="00C46C16" w:rsidRDefault="00C46C16" w:rsidP="00C46C16">
      <w:pPr>
        <w:numPr>
          <w:ilvl w:val="0"/>
          <w:numId w:val="1"/>
        </w:numPr>
        <w:jc w:val="both"/>
      </w:pPr>
      <w:r>
        <w:lastRenderedPageBreak/>
        <w:t>Successful applicants are required to sign a binding undertaking to apply the skills and knowledge they have gained in one of the Foundation's target countries (Syria, Lebanon, Jordan and Palestine) on completion of their course;</w:t>
      </w:r>
    </w:p>
    <w:p w:rsidR="00C46C16" w:rsidRDefault="00C46C16" w:rsidP="00C46C16">
      <w:pPr>
        <w:ind w:left="851"/>
        <w:jc w:val="both"/>
      </w:pPr>
    </w:p>
    <w:p w:rsidR="00C46C16" w:rsidRPr="00497210" w:rsidRDefault="00C46C16" w:rsidP="00C46C16">
      <w:pPr>
        <w:numPr>
          <w:ilvl w:val="0"/>
          <w:numId w:val="4"/>
        </w:numPr>
        <w:jc w:val="both"/>
      </w:pPr>
      <w:r w:rsidRPr="00497210">
        <w:t>Applicants are required to</w:t>
      </w:r>
      <w:r>
        <w:t xml:space="preserve"> demonstrate that they have the</w:t>
      </w:r>
      <w:r w:rsidRPr="00497210">
        <w:t xml:space="preserve"> potenti</w:t>
      </w:r>
      <w:r>
        <w:t>al to be leaders in their field.</w:t>
      </w:r>
    </w:p>
    <w:p w:rsidR="00C46C16" w:rsidRDefault="00C46C16" w:rsidP="00C46C16">
      <w:pPr>
        <w:ind w:left="851"/>
        <w:jc w:val="both"/>
      </w:pPr>
    </w:p>
    <w:p w:rsidR="00C46C16" w:rsidRDefault="00C46C16" w:rsidP="00C46C16">
      <w:pPr>
        <w:jc w:val="both"/>
      </w:pPr>
    </w:p>
    <w:p w:rsidR="00C46C16" w:rsidRDefault="00C46C16" w:rsidP="00C46C16">
      <w:pPr>
        <w:pStyle w:val="Heading2"/>
      </w:pPr>
      <w:r>
        <w:t>APPLICATION PROCESS</w:t>
      </w:r>
    </w:p>
    <w:p w:rsidR="00C46C16" w:rsidRDefault="00C46C16" w:rsidP="00C46C16">
      <w:pPr>
        <w:pStyle w:val="BodyText2"/>
      </w:pPr>
    </w:p>
    <w:p w:rsidR="00C46C16" w:rsidRPr="00914E5C" w:rsidRDefault="00C46C16" w:rsidP="00C46C16">
      <w:pPr>
        <w:pStyle w:val="BodyText2"/>
        <w:rPr>
          <w:rFonts w:cs="Arial"/>
          <w:szCs w:val="24"/>
          <w:shd w:val="clear" w:color="auto" w:fill="FFFFFF"/>
        </w:rPr>
      </w:pPr>
      <w:r>
        <w:t xml:space="preserve">Applications are carefully considered by the trustees and staff of the Foundation and external assessors. </w:t>
      </w:r>
      <w:r w:rsidRPr="00497210">
        <w:t xml:space="preserve">The </w:t>
      </w:r>
      <w:r w:rsidRPr="00497210">
        <w:rPr>
          <w:rFonts w:cs="Arial"/>
          <w:szCs w:val="24"/>
          <w:shd w:val="clear" w:color="auto" w:fill="FFFFFF"/>
        </w:rPr>
        <w:t>Foundation bases its decisions on the candidate’s academic excellence, the usefulness of the subject to the applicant’s country, the applicant’s leadership potential, future career intentions and their practical ability to make use of the knowledge to be gained in the UK on their return to the Middle East.</w:t>
      </w:r>
    </w:p>
    <w:p w:rsidR="00C46C16" w:rsidRDefault="00C46C16" w:rsidP="00C46C16">
      <w:pPr>
        <w:pStyle w:val="BodyText2"/>
      </w:pPr>
    </w:p>
    <w:p w:rsidR="00C46C16" w:rsidRDefault="00C46C16" w:rsidP="00C46C16">
      <w:pPr>
        <w:ind w:right="-483"/>
        <w:jc w:val="both"/>
      </w:pPr>
      <w:r>
        <w:t xml:space="preserve">The Foundation’s Board of Trustees makes the final selection by mid-April. The Trustees’ decision is final and there is no right of appeal. </w:t>
      </w:r>
      <w:r w:rsidRPr="002B5572">
        <w:t xml:space="preserve">Due to volume, we regret that we are unable to provide feedback on </w:t>
      </w:r>
      <w:r>
        <w:t xml:space="preserve">unsuccessful </w:t>
      </w:r>
      <w:r w:rsidRPr="002B5572">
        <w:t>applications.</w:t>
      </w:r>
    </w:p>
    <w:p w:rsidR="00C46C16" w:rsidRDefault="00C46C16" w:rsidP="00C46C16">
      <w:pPr>
        <w:pStyle w:val="BodyText2"/>
      </w:pPr>
    </w:p>
    <w:p w:rsidR="00C46C16" w:rsidRDefault="00C46C16" w:rsidP="00C46C16">
      <w:pPr>
        <w:pStyle w:val="BodyText2"/>
      </w:pPr>
      <w:r>
        <w:t xml:space="preserve">After submission of your postgraduate course admission application by the required deadline your application is considered by the university. </w:t>
      </w:r>
    </w:p>
    <w:p w:rsidR="00C46C16" w:rsidRDefault="00C46C16" w:rsidP="00C46C16">
      <w:pPr>
        <w:pStyle w:val="BodyText2"/>
      </w:pPr>
    </w:p>
    <w:p w:rsidR="00C46C16" w:rsidRDefault="00C46C16" w:rsidP="00C46C16">
      <w:pPr>
        <w:pStyle w:val="BodyText2"/>
      </w:pPr>
      <w:r>
        <w:t xml:space="preserve">After submission of the Foundation’s online scholarship application form by the required deadline (1 November 2016), your application is considered by the Foundation. </w:t>
      </w:r>
    </w:p>
    <w:p w:rsidR="00C46C16" w:rsidRDefault="00C46C16" w:rsidP="00C46C16">
      <w:pPr>
        <w:pStyle w:val="BodyText2"/>
      </w:pPr>
    </w:p>
    <w:p w:rsidR="00C46C16" w:rsidRDefault="00C46C16" w:rsidP="00C46C16">
      <w:pPr>
        <w:pStyle w:val="BodyText2"/>
      </w:pPr>
      <w:r>
        <w:t>The Foundation interviews shortlisted candidates in February/March in Lebanon, Jordan and Palestine. Syrian candidates may be invited to attend an interview in Lebanon or Turkey. In exceptional circumstances, candidates may be interviewed by Skype.</w:t>
      </w:r>
    </w:p>
    <w:p w:rsidR="00C46C16" w:rsidRDefault="00C46C16" w:rsidP="00C46C16">
      <w:pPr>
        <w:pStyle w:val="BodyText2"/>
      </w:pPr>
    </w:p>
    <w:p w:rsidR="00C46C16" w:rsidRDefault="00C46C16" w:rsidP="00C46C16">
      <w:pPr>
        <w:pStyle w:val="BodyText2"/>
      </w:pPr>
      <w:r>
        <w:t xml:space="preserve">Further details on application procedures for Oxford and Cambridge are found below. </w:t>
      </w:r>
    </w:p>
    <w:p w:rsidR="00C46C16" w:rsidRDefault="00C46C16" w:rsidP="00C46C16">
      <w:pPr>
        <w:pStyle w:val="BodyText2"/>
      </w:pPr>
    </w:p>
    <w:p w:rsidR="00C46C16" w:rsidRDefault="00C46C16" w:rsidP="00C46C16">
      <w:pPr>
        <w:ind w:right="-483"/>
        <w:jc w:val="both"/>
        <w:rPr>
          <w:b/>
        </w:rPr>
      </w:pPr>
    </w:p>
    <w:p w:rsidR="00C46C16" w:rsidRDefault="00C46C16" w:rsidP="00C46C16">
      <w:pPr>
        <w:ind w:right="-483"/>
        <w:jc w:val="both"/>
        <w:rPr>
          <w:b/>
        </w:rPr>
      </w:pPr>
      <w:r>
        <w:rPr>
          <w:b/>
        </w:rPr>
        <w:t>APPLYING TO OXFORD</w:t>
      </w:r>
    </w:p>
    <w:p w:rsidR="00C46C16" w:rsidRDefault="00C46C16" w:rsidP="00C46C16">
      <w:pPr>
        <w:tabs>
          <w:tab w:val="left" w:pos="1815"/>
        </w:tabs>
        <w:ind w:right="-483"/>
        <w:jc w:val="both"/>
      </w:pPr>
      <w:r>
        <w:tab/>
      </w:r>
    </w:p>
    <w:p w:rsidR="00C46C16" w:rsidRDefault="00C46C16" w:rsidP="00C46C16">
      <w:pPr>
        <w:jc w:val="both"/>
      </w:pPr>
      <w:r w:rsidRPr="001F21E3">
        <w:t>For detailed information about</w:t>
      </w:r>
      <w:r>
        <w:t xml:space="preserve"> Oxford’s</w:t>
      </w:r>
      <w:r w:rsidRPr="001F21E3">
        <w:t xml:space="preserve"> application deadlines, supporting materials, and full guidance for completing and submitting the </w:t>
      </w:r>
      <w:r>
        <w:t>application form, please see Oxford’s</w:t>
      </w:r>
      <w:r w:rsidR="00594686">
        <w:t xml:space="preserve"> Application Guide </w:t>
      </w:r>
      <w:hyperlink r:id="rId8" w:history="1">
        <w:r w:rsidR="00594686">
          <w:rPr>
            <w:rStyle w:val="Hyperlink"/>
          </w:rPr>
          <w:t>www.graduate.ox.ac.uk/applicationguide</w:t>
        </w:r>
      </w:hyperlink>
      <w:r w:rsidRPr="001F21E3">
        <w:t>.</w:t>
      </w:r>
      <w:r>
        <w:t xml:space="preserve">  Information regarding the admissions process may be repeated on other web pages; however, please note that in case of any discrepancies this Application Guide is the correct and accurate version.   </w:t>
      </w:r>
    </w:p>
    <w:p w:rsidR="00C46C16" w:rsidRDefault="00C46C16" w:rsidP="00C46C16">
      <w:pPr>
        <w:pStyle w:val="BodyText2"/>
      </w:pPr>
    </w:p>
    <w:p w:rsidR="00C46C16" w:rsidRDefault="00C46C16" w:rsidP="00C46C16">
      <w:pPr>
        <w:pStyle w:val="BodyText2"/>
      </w:pPr>
      <w:r>
        <w:t>For detailed information about how to apply to the scholarship, including deadline dates and eligibility restrictions, please refer to the</w:t>
      </w:r>
      <w:r w:rsidR="00594686">
        <w:t xml:space="preserve"> Said Foundation Oxford Scholarships web profile page:</w:t>
      </w:r>
      <w:r>
        <w:t xml:space="preserve"> </w:t>
      </w:r>
      <w:bookmarkStart w:id="0" w:name="_GoBack"/>
      <w:bookmarkEnd w:id="0"/>
      <w:r w:rsidR="00594686">
        <w:rPr>
          <w:color w:val="44546A"/>
        </w:rPr>
        <w:fldChar w:fldCharType="begin"/>
      </w:r>
      <w:r w:rsidR="00594686">
        <w:rPr>
          <w:color w:val="44546A"/>
        </w:rPr>
        <w:instrText xml:space="preserve"> HYPERLINK "http://www.graduate.ox.ac.uk/said" </w:instrText>
      </w:r>
      <w:r w:rsidR="00594686">
        <w:rPr>
          <w:color w:val="44546A"/>
        </w:rPr>
        <w:fldChar w:fldCharType="separate"/>
      </w:r>
      <w:r w:rsidR="00594686">
        <w:rPr>
          <w:rStyle w:val="Hyperlink"/>
        </w:rPr>
        <w:t>www.graduate.ox.ac.uk/said</w:t>
      </w:r>
      <w:r w:rsidR="00594686">
        <w:rPr>
          <w:color w:val="44546A"/>
        </w:rPr>
        <w:fldChar w:fldCharType="end"/>
      </w:r>
    </w:p>
    <w:p w:rsidR="00C46C16" w:rsidRDefault="00C46C16" w:rsidP="00C46C16">
      <w:pPr>
        <w:ind w:right="-483"/>
        <w:jc w:val="both"/>
        <w:rPr>
          <w:u w:val="single"/>
        </w:rPr>
      </w:pPr>
    </w:p>
    <w:p w:rsidR="00594686" w:rsidRDefault="00594686" w:rsidP="00C46C16">
      <w:pPr>
        <w:ind w:right="-483"/>
        <w:jc w:val="both"/>
        <w:rPr>
          <w:u w:val="single"/>
        </w:rPr>
      </w:pPr>
      <w:r>
        <w:rPr>
          <w:color w:val="333333"/>
          <w:shd w:val="clear" w:color="auto" w:fill="FFFFFF"/>
        </w:rPr>
        <w:t>The Oxford fee for applications submitted after 1 September 2016 is £75 per application.</w:t>
      </w:r>
      <w:r>
        <w:rPr>
          <w:rStyle w:val="apple-converted-space"/>
          <w:color w:val="333333"/>
          <w:shd w:val="clear" w:color="auto" w:fill="FFFFFF"/>
        </w:rPr>
        <w:t> </w:t>
      </w:r>
    </w:p>
    <w:p w:rsidR="00594686" w:rsidRDefault="00594686" w:rsidP="00C46C16">
      <w:pPr>
        <w:ind w:right="-483"/>
        <w:jc w:val="both"/>
        <w:rPr>
          <w:u w:val="single"/>
        </w:rPr>
      </w:pPr>
    </w:p>
    <w:p w:rsidR="00C46C16" w:rsidRPr="00E325C6" w:rsidRDefault="00C46C16" w:rsidP="00C46C16">
      <w:pPr>
        <w:ind w:right="-483"/>
        <w:jc w:val="both"/>
        <w:rPr>
          <w:b/>
          <w:u w:val="single"/>
        </w:rPr>
      </w:pPr>
      <w:r w:rsidRPr="00E325C6">
        <w:rPr>
          <w:b/>
        </w:rPr>
        <w:t>Information regarding 201</w:t>
      </w:r>
      <w:r>
        <w:rPr>
          <w:b/>
        </w:rPr>
        <w:t>7</w:t>
      </w:r>
      <w:r w:rsidRPr="00E325C6">
        <w:rPr>
          <w:b/>
        </w:rPr>
        <w:t>-1</w:t>
      </w:r>
      <w:r>
        <w:rPr>
          <w:b/>
        </w:rPr>
        <w:t>8</w:t>
      </w:r>
      <w:r w:rsidRPr="00E325C6">
        <w:rPr>
          <w:b/>
        </w:rPr>
        <w:t xml:space="preserve"> admissions will be available on Oxford’s web pages from September 201</w:t>
      </w:r>
      <w:r>
        <w:rPr>
          <w:b/>
        </w:rPr>
        <w:t>6</w:t>
      </w:r>
      <w:r w:rsidRPr="00E325C6">
        <w:rPr>
          <w:b/>
        </w:rPr>
        <w:t>.</w:t>
      </w:r>
      <w:r w:rsidRPr="00BD34D2">
        <w:rPr>
          <w:b/>
        </w:rPr>
        <w:t xml:space="preserve">  Information available prior to September 201</w:t>
      </w:r>
      <w:r>
        <w:rPr>
          <w:b/>
        </w:rPr>
        <w:t>6</w:t>
      </w:r>
      <w:r w:rsidRPr="00BD34D2">
        <w:rPr>
          <w:b/>
        </w:rPr>
        <w:t xml:space="preserve"> is a </w:t>
      </w:r>
      <w:r w:rsidRPr="00E325C6">
        <w:rPr>
          <w:b/>
        </w:rPr>
        <w:t>guide to entry in 201</w:t>
      </w:r>
      <w:r>
        <w:rPr>
          <w:b/>
        </w:rPr>
        <w:t>6</w:t>
      </w:r>
      <w:r w:rsidRPr="00E325C6">
        <w:rPr>
          <w:b/>
        </w:rPr>
        <w:t>-1</w:t>
      </w:r>
      <w:r>
        <w:rPr>
          <w:b/>
        </w:rPr>
        <w:t>7</w:t>
      </w:r>
      <w:r w:rsidRPr="00E325C6">
        <w:rPr>
          <w:b/>
        </w:rPr>
        <w:t xml:space="preserve"> and should not be used for applications for admission in subsequent years</w:t>
      </w:r>
      <w:r>
        <w:rPr>
          <w:b/>
        </w:rPr>
        <w:t xml:space="preserve">. </w:t>
      </w:r>
    </w:p>
    <w:p w:rsidR="00C46C16" w:rsidRDefault="00C46C16" w:rsidP="00C46C16">
      <w:pPr>
        <w:ind w:right="-483"/>
        <w:jc w:val="both"/>
        <w:rPr>
          <w:u w:val="single"/>
        </w:rPr>
      </w:pPr>
    </w:p>
    <w:p w:rsidR="00C46C16" w:rsidRDefault="00C46C16" w:rsidP="00C46C16">
      <w:pPr>
        <w:ind w:right="-483"/>
        <w:jc w:val="both"/>
        <w:rPr>
          <w:u w:val="single"/>
        </w:rPr>
      </w:pPr>
    </w:p>
    <w:p w:rsidR="00C46C16" w:rsidRDefault="00C46C16" w:rsidP="00C46C16">
      <w:pPr>
        <w:pStyle w:val="Heading2"/>
        <w:rPr>
          <w:rFonts w:cs="Arial"/>
          <w:bCs/>
          <w:szCs w:val="24"/>
        </w:rPr>
      </w:pPr>
    </w:p>
    <w:p w:rsidR="00C46C16" w:rsidRPr="0063514D" w:rsidRDefault="00C46C16" w:rsidP="00C46C16">
      <w:pPr>
        <w:pStyle w:val="Heading2"/>
        <w:rPr>
          <w:rFonts w:cs="Arial"/>
          <w:bCs/>
          <w:szCs w:val="24"/>
        </w:rPr>
      </w:pPr>
      <w:r w:rsidRPr="0063514D">
        <w:rPr>
          <w:rFonts w:cs="Arial"/>
          <w:bCs/>
          <w:szCs w:val="24"/>
        </w:rPr>
        <w:t>APPLYING TO CAMBRIDGE</w:t>
      </w:r>
    </w:p>
    <w:p w:rsidR="00C46C16" w:rsidRPr="0063514D" w:rsidRDefault="00C46C16" w:rsidP="00C46C16">
      <w:pPr>
        <w:pStyle w:val="Heading2"/>
        <w:rPr>
          <w:rFonts w:cs="Arial"/>
          <w:b w:val="0"/>
          <w:szCs w:val="24"/>
        </w:rPr>
      </w:pPr>
    </w:p>
    <w:p w:rsidR="00C46C16" w:rsidRPr="0063514D" w:rsidRDefault="00C46C16" w:rsidP="00C46C16">
      <w:pPr>
        <w:pStyle w:val="Heading2"/>
        <w:ind w:right="-514"/>
        <w:rPr>
          <w:rFonts w:cs="Arial"/>
          <w:b w:val="0"/>
          <w:bCs/>
          <w:szCs w:val="24"/>
          <w:u w:val="single"/>
        </w:rPr>
      </w:pPr>
      <w:r w:rsidRPr="0063514D">
        <w:rPr>
          <w:rFonts w:cs="Arial"/>
          <w:b w:val="0"/>
          <w:bCs/>
          <w:szCs w:val="24"/>
          <w:u w:val="single"/>
        </w:rPr>
        <w:t xml:space="preserve">How and when to apply </w:t>
      </w:r>
    </w:p>
    <w:p w:rsidR="00C46C16" w:rsidRPr="00BD2950" w:rsidRDefault="00C46C16" w:rsidP="00C46C16">
      <w:pPr>
        <w:pStyle w:val="NormalWeb"/>
        <w:ind w:right="-514"/>
        <w:jc w:val="both"/>
        <w:rPr>
          <w:rFonts w:ascii="Arial" w:hAnsi="Arial" w:cs="Arial"/>
          <w:sz w:val="24"/>
          <w:szCs w:val="24"/>
        </w:rPr>
      </w:pPr>
      <w:r w:rsidRPr="0063514D">
        <w:rPr>
          <w:rFonts w:ascii="Arial" w:hAnsi="Arial" w:cs="Arial"/>
          <w:sz w:val="24"/>
          <w:szCs w:val="24"/>
        </w:rPr>
        <w:t>Applicants who wish to be considered for graduate admission to the University of Cambridge</w:t>
      </w:r>
      <w:r>
        <w:rPr>
          <w:rFonts w:ascii="Arial" w:hAnsi="Arial" w:cs="Arial"/>
          <w:sz w:val="24"/>
          <w:szCs w:val="24"/>
        </w:rPr>
        <w:t xml:space="preserve"> </w:t>
      </w:r>
      <w:r w:rsidRPr="0063514D">
        <w:rPr>
          <w:rFonts w:ascii="Arial" w:hAnsi="Arial" w:cs="Arial"/>
          <w:sz w:val="24"/>
          <w:szCs w:val="24"/>
        </w:rPr>
        <w:t xml:space="preserve">and for funding offered by the Cambridge Trust (including the </w:t>
      </w:r>
      <w:r>
        <w:rPr>
          <w:rFonts w:ascii="Arial" w:hAnsi="Arial" w:cs="Arial"/>
          <w:sz w:val="24"/>
          <w:szCs w:val="24"/>
        </w:rPr>
        <w:t xml:space="preserve">Said </w:t>
      </w:r>
      <w:r w:rsidRPr="0063514D">
        <w:rPr>
          <w:rFonts w:ascii="Arial" w:hAnsi="Arial" w:cs="Arial"/>
          <w:sz w:val="24"/>
          <w:szCs w:val="24"/>
        </w:rPr>
        <w:t>F</w:t>
      </w:r>
      <w:r>
        <w:rPr>
          <w:rFonts w:ascii="Arial" w:hAnsi="Arial" w:cs="Arial"/>
          <w:sz w:val="24"/>
          <w:szCs w:val="24"/>
        </w:rPr>
        <w:t>oundation</w:t>
      </w:r>
      <w:r w:rsidRPr="0063514D">
        <w:rPr>
          <w:rFonts w:ascii="Arial" w:hAnsi="Arial" w:cs="Arial"/>
          <w:sz w:val="24"/>
          <w:szCs w:val="24"/>
        </w:rPr>
        <w:t xml:space="preserve"> Cambridge Scholarships) for entry in October </w:t>
      </w:r>
      <w:r>
        <w:rPr>
          <w:rFonts w:ascii="Arial" w:hAnsi="Arial" w:cs="Arial"/>
          <w:sz w:val="24"/>
          <w:szCs w:val="24"/>
        </w:rPr>
        <w:t>2017</w:t>
      </w:r>
      <w:r w:rsidRPr="0063514D">
        <w:rPr>
          <w:rFonts w:ascii="Arial" w:hAnsi="Arial" w:cs="Arial"/>
          <w:sz w:val="24"/>
          <w:szCs w:val="24"/>
        </w:rPr>
        <w:t xml:space="preserve"> </w:t>
      </w:r>
      <w:r w:rsidRPr="0063514D">
        <w:rPr>
          <w:rFonts w:ascii="Arial" w:hAnsi="Arial" w:cs="Arial"/>
          <w:sz w:val="24"/>
          <w:szCs w:val="24"/>
          <w:u w:val="single"/>
        </w:rPr>
        <w:t>must</w:t>
      </w:r>
      <w:r w:rsidRPr="0063514D">
        <w:rPr>
          <w:rFonts w:ascii="Arial" w:hAnsi="Arial" w:cs="Arial"/>
          <w:sz w:val="24"/>
          <w:szCs w:val="24"/>
        </w:rPr>
        <w:t xml:space="preserve"> complete and submit the </w:t>
      </w:r>
      <w:r>
        <w:rPr>
          <w:rFonts w:ascii="Arial" w:hAnsi="Arial" w:cs="Arial"/>
          <w:sz w:val="24"/>
          <w:szCs w:val="24"/>
        </w:rPr>
        <w:t>Graduate Application Form</w:t>
      </w:r>
      <w:r w:rsidRPr="0063514D">
        <w:rPr>
          <w:rFonts w:ascii="Arial" w:hAnsi="Arial" w:cs="Arial"/>
          <w:sz w:val="24"/>
          <w:szCs w:val="24"/>
        </w:rPr>
        <w:t xml:space="preserve"> to the </w:t>
      </w:r>
      <w:r>
        <w:rPr>
          <w:rFonts w:ascii="Arial" w:hAnsi="Arial" w:cs="Arial"/>
          <w:sz w:val="24"/>
          <w:szCs w:val="24"/>
        </w:rPr>
        <w:t>University’s Graduate Admissions office</w:t>
      </w:r>
      <w:r w:rsidRPr="0063514D">
        <w:rPr>
          <w:rFonts w:ascii="Arial" w:hAnsi="Arial" w:cs="Arial"/>
          <w:sz w:val="24"/>
          <w:szCs w:val="24"/>
        </w:rPr>
        <w:t xml:space="preserve"> </w:t>
      </w:r>
      <w:r w:rsidRPr="0063514D">
        <w:rPr>
          <w:rFonts w:ascii="Arial" w:hAnsi="Arial" w:cs="Arial"/>
          <w:i/>
          <w:sz w:val="24"/>
          <w:szCs w:val="24"/>
        </w:rPr>
        <w:t>no later tha</w:t>
      </w:r>
      <w:r w:rsidRPr="00B4323D">
        <w:rPr>
          <w:rFonts w:ascii="Arial" w:hAnsi="Arial" w:cs="Arial"/>
          <w:i/>
          <w:sz w:val="24"/>
          <w:szCs w:val="24"/>
        </w:rPr>
        <w:t>n</w:t>
      </w:r>
      <w:r w:rsidRPr="00B4323D">
        <w:rPr>
          <w:rFonts w:ascii="Arial" w:hAnsi="Arial" w:cs="Arial"/>
          <w:b/>
          <w:sz w:val="24"/>
          <w:szCs w:val="24"/>
        </w:rPr>
        <w:t xml:space="preserve"> </w:t>
      </w:r>
      <w:r>
        <w:rPr>
          <w:rFonts w:ascii="Arial" w:hAnsi="Arial" w:cs="Arial"/>
          <w:b/>
          <w:color w:val="auto"/>
          <w:sz w:val="24"/>
          <w:szCs w:val="24"/>
        </w:rPr>
        <w:t>7</w:t>
      </w:r>
      <w:r w:rsidRPr="00B4323D">
        <w:rPr>
          <w:rFonts w:ascii="Arial" w:hAnsi="Arial" w:cs="Arial"/>
          <w:b/>
          <w:color w:val="auto"/>
          <w:sz w:val="24"/>
          <w:szCs w:val="24"/>
        </w:rPr>
        <w:t xml:space="preserve"> December 201</w:t>
      </w:r>
      <w:r>
        <w:rPr>
          <w:rFonts w:ascii="Arial" w:hAnsi="Arial" w:cs="Arial"/>
          <w:b/>
          <w:color w:val="auto"/>
          <w:sz w:val="24"/>
          <w:szCs w:val="24"/>
        </w:rPr>
        <w:t>6</w:t>
      </w:r>
      <w:r w:rsidRPr="00B4323D">
        <w:rPr>
          <w:rFonts w:ascii="Arial" w:hAnsi="Arial" w:cs="Arial"/>
          <w:b/>
          <w:sz w:val="24"/>
          <w:szCs w:val="24"/>
        </w:rPr>
        <w:t xml:space="preserve"> </w:t>
      </w:r>
      <w:r w:rsidRPr="00B4323D">
        <w:rPr>
          <w:rFonts w:ascii="Arial" w:hAnsi="Arial" w:cs="Arial"/>
          <w:b/>
          <w:i/>
          <w:sz w:val="24"/>
          <w:szCs w:val="24"/>
        </w:rPr>
        <w:t xml:space="preserve">(or the course deadline, whichever is earlier). </w:t>
      </w:r>
      <w:r w:rsidRPr="00B4323D">
        <w:rPr>
          <w:rFonts w:ascii="Arial" w:hAnsi="Arial" w:cs="Arial"/>
          <w:sz w:val="24"/>
          <w:szCs w:val="24"/>
        </w:rPr>
        <w:t xml:space="preserve">Applications open on </w:t>
      </w:r>
      <w:r>
        <w:rPr>
          <w:rFonts w:ascii="Arial" w:hAnsi="Arial" w:cs="Arial"/>
          <w:b/>
          <w:color w:val="auto"/>
          <w:sz w:val="24"/>
          <w:szCs w:val="24"/>
        </w:rPr>
        <w:t xml:space="preserve">5 </w:t>
      </w:r>
      <w:r w:rsidRPr="00B4323D">
        <w:rPr>
          <w:rFonts w:ascii="Arial" w:hAnsi="Arial" w:cs="Arial"/>
          <w:b/>
          <w:color w:val="auto"/>
          <w:sz w:val="24"/>
          <w:szCs w:val="24"/>
        </w:rPr>
        <w:t>September 201</w:t>
      </w:r>
      <w:r>
        <w:rPr>
          <w:rFonts w:ascii="Arial" w:hAnsi="Arial" w:cs="Arial"/>
          <w:b/>
          <w:color w:val="auto"/>
          <w:sz w:val="24"/>
          <w:szCs w:val="24"/>
        </w:rPr>
        <w:t>6</w:t>
      </w:r>
      <w:r w:rsidRPr="00B4323D">
        <w:rPr>
          <w:rFonts w:ascii="Arial" w:hAnsi="Arial" w:cs="Arial"/>
          <w:color w:val="auto"/>
          <w:sz w:val="24"/>
          <w:szCs w:val="24"/>
        </w:rPr>
        <w:t>.</w:t>
      </w:r>
    </w:p>
    <w:p w:rsidR="00C46C16" w:rsidRPr="0063514D" w:rsidRDefault="00C46C16" w:rsidP="00C46C16">
      <w:pPr>
        <w:pStyle w:val="NormalWeb"/>
        <w:ind w:right="-514"/>
        <w:jc w:val="both"/>
        <w:rPr>
          <w:rFonts w:ascii="Arial" w:hAnsi="Arial" w:cs="Arial"/>
          <w:i/>
          <w:sz w:val="24"/>
          <w:szCs w:val="24"/>
        </w:rPr>
      </w:pPr>
      <w:r w:rsidRPr="0063514D">
        <w:rPr>
          <w:rFonts w:ascii="Arial" w:hAnsi="Arial" w:cs="Arial"/>
          <w:sz w:val="24"/>
          <w:szCs w:val="24"/>
        </w:rPr>
        <w:t xml:space="preserve">By submitting one </w:t>
      </w:r>
      <w:r>
        <w:rPr>
          <w:rFonts w:ascii="Arial" w:hAnsi="Arial" w:cs="Arial"/>
          <w:sz w:val="24"/>
          <w:szCs w:val="24"/>
        </w:rPr>
        <w:t>Graduate Application Form</w:t>
      </w:r>
      <w:r w:rsidRPr="0063514D">
        <w:rPr>
          <w:rFonts w:ascii="Arial" w:hAnsi="Arial" w:cs="Arial"/>
          <w:sz w:val="24"/>
          <w:szCs w:val="24"/>
        </w:rPr>
        <w:t xml:space="preserve"> per course applied for, candidates will be considered for:</w:t>
      </w:r>
    </w:p>
    <w:p w:rsidR="00C46C16" w:rsidRPr="0063514D" w:rsidRDefault="00C46C16" w:rsidP="00C46C16">
      <w:pPr>
        <w:numPr>
          <w:ilvl w:val="0"/>
          <w:numId w:val="3"/>
        </w:numPr>
        <w:spacing w:before="100" w:beforeAutospacing="1" w:after="100" w:afterAutospacing="1"/>
        <w:ind w:right="-514"/>
        <w:jc w:val="both"/>
      </w:pPr>
      <w:r w:rsidRPr="0063514D">
        <w:t xml:space="preserve">admission to a course of graduate study or research by the </w:t>
      </w:r>
      <w:r>
        <w:t>University of Cambridge</w:t>
      </w:r>
    </w:p>
    <w:p w:rsidR="00C46C16" w:rsidRPr="0063514D" w:rsidRDefault="00C46C16" w:rsidP="00C46C16">
      <w:pPr>
        <w:numPr>
          <w:ilvl w:val="0"/>
          <w:numId w:val="3"/>
        </w:numPr>
        <w:spacing w:before="100" w:beforeAutospacing="1" w:after="100" w:afterAutospacing="1"/>
        <w:ind w:right="-514"/>
        <w:jc w:val="both"/>
      </w:pPr>
      <w:r w:rsidRPr="0063514D">
        <w:t>admission to a College by one or more of the Cambridge Colleges</w:t>
      </w:r>
    </w:p>
    <w:p w:rsidR="00C46C16" w:rsidRPr="0063514D" w:rsidRDefault="00C46C16" w:rsidP="00C46C16">
      <w:pPr>
        <w:numPr>
          <w:ilvl w:val="0"/>
          <w:numId w:val="3"/>
        </w:numPr>
        <w:spacing w:before="100" w:beforeAutospacing="1" w:after="100" w:afterAutospacing="1"/>
        <w:ind w:right="-514"/>
        <w:jc w:val="both"/>
      </w:pPr>
      <w:r w:rsidRPr="0063514D">
        <w:t xml:space="preserve">funding offered by the Cambridge Trust (including the </w:t>
      </w:r>
      <w:r>
        <w:t xml:space="preserve">Said Foundation </w:t>
      </w:r>
      <w:r w:rsidRPr="0063514D">
        <w:t>Cambridge Scholarships)</w:t>
      </w:r>
    </w:p>
    <w:p w:rsidR="00C46C16" w:rsidRDefault="00C46C16" w:rsidP="00C46C16">
      <w:pPr>
        <w:pStyle w:val="Heading2"/>
        <w:ind w:right="-514"/>
        <w:rPr>
          <w:rFonts w:cs="Arial"/>
          <w:b w:val="0"/>
          <w:bCs/>
          <w:szCs w:val="24"/>
        </w:rPr>
      </w:pPr>
      <w:r w:rsidRPr="00B4323D">
        <w:rPr>
          <w:rFonts w:cs="Arial"/>
          <w:b w:val="0"/>
          <w:bCs/>
          <w:szCs w:val="24"/>
        </w:rPr>
        <w:t xml:space="preserve">Candidates may apply online using the web link at </w:t>
      </w:r>
      <w:hyperlink r:id="rId9" w:history="1">
        <w:r w:rsidRPr="00B4323D">
          <w:rPr>
            <w:rStyle w:val="Hyperlink"/>
            <w:rFonts w:cs="Arial"/>
            <w:b w:val="0"/>
            <w:bCs/>
            <w:szCs w:val="24"/>
          </w:rPr>
          <w:t>http://www.graduate.study.cam.ac.uk/how-do-i-apply</w:t>
        </w:r>
      </w:hyperlink>
      <w:r w:rsidRPr="00B4323D">
        <w:rPr>
          <w:rFonts w:cs="Arial"/>
          <w:b w:val="0"/>
          <w:bCs/>
          <w:szCs w:val="24"/>
        </w:rPr>
        <w:t xml:space="preserve">.  The </w:t>
      </w:r>
      <w:r>
        <w:rPr>
          <w:rFonts w:cs="Arial"/>
          <w:b w:val="0"/>
          <w:bCs/>
          <w:szCs w:val="24"/>
        </w:rPr>
        <w:t xml:space="preserve">online </w:t>
      </w:r>
      <w:r w:rsidRPr="00B4323D">
        <w:rPr>
          <w:rFonts w:cs="Arial"/>
          <w:b w:val="0"/>
          <w:bCs/>
          <w:szCs w:val="24"/>
        </w:rPr>
        <w:t xml:space="preserve">application fee is </w:t>
      </w:r>
      <w:r>
        <w:rPr>
          <w:rFonts w:cs="Arial"/>
          <w:b w:val="0"/>
          <w:bCs/>
          <w:szCs w:val="24"/>
        </w:rPr>
        <w:t xml:space="preserve">currently </w:t>
      </w:r>
      <w:r w:rsidRPr="00B4323D">
        <w:rPr>
          <w:rFonts w:cs="Arial"/>
          <w:szCs w:val="24"/>
        </w:rPr>
        <w:t>£50</w:t>
      </w:r>
      <w:r w:rsidRPr="00B4323D">
        <w:rPr>
          <w:rFonts w:cs="Arial"/>
          <w:b w:val="0"/>
          <w:bCs/>
          <w:szCs w:val="24"/>
        </w:rPr>
        <w:t>.</w:t>
      </w:r>
    </w:p>
    <w:p w:rsidR="00C46C16" w:rsidRDefault="00C46C16" w:rsidP="00C46C16"/>
    <w:p w:rsidR="00C46C16" w:rsidRDefault="00C46C16" w:rsidP="00C46C16">
      <w:r>
        <w:t>Applications may also be made on paper, using the application form that can be downloade</w:t>
      </w:r>
      <w:r w:rsidRPr="00B4323D">
        <w:t xml:space="preserve">d from </w:t>
      </w:r>
      <w:hyperlink r:id="rId10" w:history="1">
        <w:r w:rsidRPr="00B4323D">
          <w:rPr>
            <w:rStyle w:val="Hyperlink"/>
          </w:rPr>
          <w:t>http://www.graduate.study.cam.ac.uk/how-do-i-apply/applying-paper</w:t>
        </w:r>
      </w:hyperlink>
      <w:r w:rsidRPr="00B4323D">
        <w:t xml:space="preserve">.  The fee for paper application is </w:t>
      </w:r>
      <w:r>
        <w:t xml:space="preserve">currently </w:t>
      </w:r>
      <w:r w:rsidRPr="00B4323D">
        <w:rPr>
          <w:b/>
          <w:bCs/>
        </w:rPr>
        <w:t>£100.</w:t>
      </w:r>
    </w:p>
    <w:p w:rsidR="00C46C16" w:rsidRDefault="00C46C16" w:rsidP="00C46C16"/>
    <w:p w:rsidR="00C46C16" w:rsidRDefault="00C46C16" w:rsidP="00C46C16">
      <w:pPr>
        <w:ind w:right="-483"/>
        <w:jc w:val="both"/>
      </w:pPr>
      <w:r>
        <w:t xml:space="preserve">You should also ensure that you have completed the Said Foundation’s online scholarship application form by 1 November </w:t>
      </w:r>
      <w:r w:rsidRPr="00B4323D">
        <w:t>201</w:t>
      </w:r>
      <w:r>
        <w:t>6.</w:t>
      </w:r>
    </w:p>
    <w:p w:rsidR="00C46C16" w:rsidRPr="00284611" w:rsidRDefault="00C46C16" w:rsidP="00C46C16"/>
    <w:p w:rsidR="00C46C16" w:rsidRDefault="00C46C16" w:rsidP="00C46C16">
      <w:pPr>
        <w:pStyle w:val="BodyText"/>
        <w:ind w:right="-514"/>
        <w:rPr>
          <w:rFonts w:cs="Arial"/>
          <w:b w:val="0"/>
          <w:szCs w:val="24"/>
          <w:u w:val="single"/>
        </w:rPr>
      </w:pPr>
    </w:p>
    <w:p w:rsidR="00C46C16" w:rsidRPr="0063514D" w:rsidRDefault="00C46C16" w:rsidP="00C46C16">
      <w:pPr>
        <w:pStyle w:val="BodyText"/>
        <w:ind w:right="-514"/>
        <w:rPr>
          <w:rFonts w:cs="Arial"/>
          <w:b w:val="0"/>
          <w:szCs w:val="24"/>
          <w:u w:val="single"/>
        </w:rPr>
      </w:pPr>
      <w:r w:rsidRPr="0063514D">
        <w:rPr>
          <w:rFonts w:cs="Arial"/>
          <w:b w:val="0"/>
          <w:szCs w:val="24"/>
          <w:u w:val="single"/>
        </w:rPr>
        <w:t>Qualifications needed</w:t>
      </w:r>
    </w:p>
    <w:p w:rsidR="00C46C16" w:rsidRPr="0063514D" w:rsidRDefault="00C46C16" w:rsidP="00C46C16">
      <w:pPr>
        <w:ind w:right="-514"/>
        <w:jc w:val="both"/>
      </w:pPr>
    </w:p>
    <w:p w:rsidR="00C46C16" w:rsidRPr="0063514D" w:rsidRDefault="00C46C16" w:rsidP="00C46C16">
      <w:pPr>
        <w:ind w:right="-514"/>
        <w:jc w:val="both"/>
      </w:pPr>
      <w:r w:rsidRPr="0063514D">
        <w:t xml:space="preserve">You must have completed your first degree with at least upper second class honours or the equivalent and you must provide documentary evidence of this. </w:t>
      </w:r>
    </w:p>
    <w:p w:rsidR="00C46C16" w:rsidRPr="0063514D" w:rsidRDefault="00C46C16" w:rsidP="00C46C16">
      <w:pPr>
        <w:ind w:right="-514"/>
        <w:jc w:val="both"/>
      </w:pPr>
    </w:p>
    <w:p w:rsidR="00C46C16" w:rsidRPr="0063514D" w:rsidRDefault="00C46C16" w:rsidP="00C46C16">
      <w:pPr>
        <w:ind w:right="-514"/>
        <w:jc w:val="both"/>
      </w:pPr>
      <w:r w:rsidRPr="0063514D">
        <w:t>You must also meet any other entry requirements for particular courses set by the University.</w:t>
      </w:r>
    </w:p>
    <w:p w:rsidR="00C46C16" w:rsidRPr="0063514D" w:rsidRDefault="00C46C16" w:rsidP="00C46C16">
      <w:pPr>
        <w:ind w:right="-514"/>
        <w:jc w:val="both"/>
      </w:pPr>
    </w:p>
    <w:p w:rsidR="00C46C16" w:rsidRPr="0063514D" w:rsidRDefault="00C46C16" w:rsidP="00C46C16">
      <w:pPr>
        <w:ind w:right="-514"/>
        <w:jc w:val="both"/>
        <w:rPr>
          <w:u w:val="single"/>
        </w:rPr>
      </w:pPr>
      <w:r w:rsidRPr="0063514D">
        <w:rPr>
          <w:u w:val="single"/>
        </w:rPr>
        <w:t>English Language</w:t>
      </w:r>
    </w:p>
    <w:p w:rsidR="00C46C16" w:rsidRPr="0063514D" w:rsidRDefault="00C46C16" w:rsidP="00C46C16">
      <w:pPr>
        <w:ind w:right="-514"/>
        <w:jc w:val="both"/>
      </w:pPr>
    </w:p>
    <w:p w:rsidR="00C46C16" w:rsidRPr="0063514D" w:rsidRDefault="00C46C16" w:rsidP="00C46C16">
      <w:pPr>
        <w:ind w:right="-514"/>
        <w:jc w:val="both"/>
      </w:pPr>
      <w:r w:rsidRPr="0063514D">
        <w:t xml:space="preserve">Candidates who are not native speakers of English are required by the </w:t>
      </w:r>
      <w:r>
        <w:t>Graduate Admissions office</w:t>
      </w:r>
      <w:r w:rsidRPr="0063514D">
        <w:t xml:space="preserve"> to provide the results of an English language test and to meet the minimum standard of proficiency required for admission to Cambridge,</w:t>
      </w:r>
    </w:p>
    <w:p w:rsidR="00C46C16" w:rsidRPr="0063514D" w:rsidRDefault="00C46C16" w:rsidP="00C46C16">
      <w:pPr>
        <w:ind w:right="-514"/>
        <w:jc w:val="both"/>
      </w:pPr>
    </w:p>
    <w:p w:rsidR="00C46C16" w:rsidRDefault="00C46C16" w:rsidP="00C46C16">
      <w:pPr>
        <w:ind w:right="-514"/>
        <w:jc w:val="both"/>
      </w:pPr>
      <w:r>
        <w:t xml:space="preserve">Full details can be found </w:t>
      </w:r>
      <w:r w:rsidRPr="0063514D">
        <w:t xml:space="preserve">at </w:t>
      </w:r>
    </w:p>
    <w:p w:rsidR="00C46C16" w:rsidRDefault="00594686" w:rsidP="00C46C16">
      <w:pPr>
        <w:pStyle w:val="BodyText"/>
        <w:ind w:right="-514"/>
      </w:pPr>
      <w:hyperlink r:id="rId11" w:history="1">
        <w:r w:rsidR="00C46C16" w:rsidRPr="00B4323D">
          <w:rPr>
            <w:rStyle w:val="Hyperlink"/>
          </w:rPr>
          <w:t>http://www.graduate.study.cam.ac.uk/courses/entry-requirements</w:t>
        </w:r>
      </w:hyperlink>
    </w:p>
    <w:p w:rsidR="00C46C16" w:rsidRPr="0063514D" w:rsidRDefault="00C46C16" w:rsidP="00C46C16">
      <w:pPr>
        <w:pStyle w:val="BodyText"/>
        <w:ind w:right="-514"/>
        <w:rPr>
          <w:rFonts w:cs="Arial"/>
          <w:b w:val="0"/>
          <w:szCs w:val="24"/>
        </w:rPr>
      </w:pPr>
    </w:p>
    <w:p w:rsidR="00C46C16" w:rsidRDefault="00C46C16" w:rsidP="00C46C16">
      <w:pPr>
        <w:rPr>
          <w:bCs/>
        </w:rPr>
      </w:pPr>
      <w:r w:rsidRPr="0063514D">
        <w:rPr>
          <w:bCs/>
        </w:rPr>
        <w:t xml:space="preserve">You are strongly advised to study the </w:t>
      </w:r>
      <w:r>
        <w:rPr>
          <w:bCs/>
        </w:rPr>
        <w:t>course and its entry requirements</w:t>
      </w:r>
      <w:r w:rsidRPr="0063514D">
        <w:rPr>
          <w:bCs/>
        </w:rPr>
        <w:t xml:space="preserve"> closely</w:t>
      </w:r>
      <w:r>
        <w:rPr>
          <w:bCs/>
        </w:rPr>
        <w:t>,</w:t>
      </w:r>
      <w:r w:rsidRPr="0063514D">
        <w:rPr>
          <w:bCs/>
        </w:rPr>
        <w:t xml:space="preserve"> and </w:t>
      </w:r>
      <w:r>
        <w:rPr>
          <w:bCs/>
        </w:rPr>
        <w:t xml:space="preserve">to </w:t>
      </w:r>
      <w:r w:rsidRPr="0063514D">
        <w:rPr>
          <w:bCs/>
        </w:rPr>
        <w:t xml:space="preserve">choose a course that </w:t>
      </w:r>
      <w:r>
        <w:rPr>
          <w:bCs/>
        </w:rPr>
        <w:t>is</w:t>
      </w:r>
      <w:r w:rsidRPr="0063514D">
        <w:rPr>
          <w:bCs/>
        </w:rPr>
        <w:t xml:space="preserve"> suited to your </w:t>
      </w:r>
      <w:r>
        <w:rPr>
          <w:bCs/>
        </w:rPr>
        <w:t>qualifications and aims</w:t>
      </w:r>
    </w:p>
    <w:p w:rsidR="00C46C16" w:rsidRDefault="00C46C16" w:rsidP="00C46C16">
      <w:pPr>
        <w:rPr>
          <w:bCs/>
        </w:rPr>
      </w:pPr>
    </w:p>
    <w:p w:rsidR="00C46C16" w:rsidRDefault="00C46C16" w:rsidP="00C46C16">
      <w:pPr>
        <w:rPr>
          <w:b/>
          <w:bCs/>
        </w:rPr>
      </w:pPr>
    </w:p>
    <w:p w:rsidR="00C46C16" w:rsidRDefault="00C46C16" w:rsidP="00C46C16">
      <w:pPr>
        <w:rPr>
          <w:b/>
          <w:bCs/>
        </w:rPr>
      </w:pPr>
      <w:r>
        <w:rPr>
          <w:b/>
          <w:bCs/>
        </w:rPr>
        <w:t>University of Cambridge, Churchill College scholarship for Palestinians</w:t>
      </w:r>
    </w:p>
    <w:p w:rsidR="00C46C16" w:rsidRDefault="00C46C16" w:rsidP="00C46C16">
      <w:pPr>
        <w:jc w:val="both"/>
        <w:rPr>
          <w:lang w:eastAsia="en-GB"/>
        </w:rPr>
      </w:pPr>
      <w:r>
        <w:t xml:space="preserve">Churchill College, Cambridge, in partnership with the Said Foundation and the Cambridge Trust, has established a </w:t>
      </w:r>
      <w:r>
        <w:rPr>
          <w:lang w:eastAsia="en-GB"/>
        </w:rPr>
        <w:t>scholarship</w:t>
      </w:r>
      <w:r w:rsidRPr="00D11DDF">
        <w:rPr>
          <w:lang w:eastAsia="en-GB"/>
        </w:rPr>
        <w:t xml:space="preserve"> for </w:t>
      </w:r>
      <w:r>
        <w:rPr>
          <w:lang w:eastAsia="en-GB"/>
        </w:rPr>
        <w:t>Palestinian students wishing to pursue a</w:t>
      </w:r>
      <w:r w:rsidRPr="00D11DDF">
        <w:rPr>
          <w:lang w:eastAsia="en-GB"/>
        </w:rPr>
        <w:t xml:space="preserve"> one year post-graduate course</w:t>
      </w:r>
      <w:r>
        <w:rPr>
          <w:lang w:eastAsia="en-GB"/>
        </w:rPr>
        <w:t xml:space="preserve"> at the University of Cambridge</w:t>
      </w:r>
      <w:r w:rsidRPr="00D11DDF">
        <w:rPr>
          <w:lang w:eastAsia="en-GB"/>
        </w:rPr>
        <w:t xml:space="preserve">. The aim is to develop an individual's expertise so that they </w:t>
      </w:r>
      <w:r>
        <w:rPr>
          <w:lang w:eastAsia="en-GB"/>
        </w:rPr>
        <w:t>will work to</w:t>
      </w:r>
      <w:r w:rsidRPr="00D11DDF">
        <w:rPr>
          <w:lang w:eastAsia="en-GB"/>
        </w:rPr>
        <w:t xml:space="preserve"> improve future governance and economic development in Palestine. </w:t>
      </w:r>
      <w:r>
        <w:rPr>
          <w:lang w:eastAsia="en-GB"/>
        </w:rPr>
        <w:t xml:space="preserve"> </w:t>
      </w:r>
    </w:p>
    <w:p w:rsidR="00C46C16" w:rsidRDefault="00C46C16" w:rsidP="00C46C16">
      <w:pPr>
        <w:jc w:val="both"/>
        <w:rPr>
          <w:lang w:eastAsia="en-GB"/>
        </w:rPr>
      </w:pPr>
    </w:p>
    <w:p w:rsidR="00C46C16" w:rsidRDefault="00C46C16" w:rsidP="00C46C16">
      <w:pPr>
        <w:jc w:val="both"/>
      </w:pPr>
      <w:r>
        <w:rPr>
          <w:lang w:eastAsia="en-GB"/>
        </w:rPr>
        <w:t>To be eligible for this scholarship, candidates</w:t>
      </w:r>
      <w:r w:rsidRPr="00D11DDF">
        <w:rPr>
          <w:lang w:eastAsia="en-GB"/>
        </w:rPr>
        <w:t xml:space="preserve"> </w:t>
      </w:r>
      <w:r>
        <w:rPr>
          <w:lang w:eastAsia="en-GB"/>
        </w:rPr>
        <w:t>must</w:t>
      </w:r>
      <w:r w:rsidRPr="00D11DDF">
        <w:rPr>
          <w:lang w:eastAsia="en-GB"/>
        </w:rPr>
        <w:t xml:space="preserve"> resid</w:t>
      </w:r>
      <w:r>
        <w:rPr>
          <w:lang w:eastAsia="en-GB"/>
        </w:rPr>
        <w:t>e</w:t>
      </w:r>
      <w:r w:rsidRPr="00D11DDF">
        <w:rPr>
          <w:lang w:eastAsia="en-GB"/>
        </w:rPr>
        <w:t xml:space="preserve"> in the We</w:t>
      </w:r>
      <w:r>
        <w:rPr>
          <w:lang w:eastAsia="en-GB"/>
        </w:rPr>
        <w:t>st Bank, Gaza or East Jerusalem.  Palestinian candidates who meet Churchill College and the Said Foundation’s eligibility criteria are advised to apply for this scholarship.</w:t>
      </w:r>
      <w:r>
        <w:rPr>
          <w:b/>
        </w:rPr>
        <w:t xml:space="preserve">  </w:t>
      </w:r>
      <w:r w:rsidRPr="00CF0264">
        <w:t xml:space="preserve">More information and details on how to apply can be found at </w:t>
      </w:r>
    </w:p>
    <w:p w:rsidR="00C46C16" w:rsidRPr="000F77B7" w:rsidRDefault="00C46C16" w:rsidP="00C46C16">
      <w:pPr>
        <w:jc w:val="both"/>
        <w:rPr>
          <w:b/>
        </w:rPr>
      </w:pPr>
    </w:p>
    <w:p w:rsidR="00C46C16" w:rsidRDefault="00594686" w:rsidP="00C46C16">
      <w:hyperlink r:id="rId12" w:history="1">
        <w:r w:rsidR="00C46C16" w:rsidRPr="00AB2CF2">
          <w:rPr>
            <w:rStyle w:val="Hyperlink"/>
          </w:rPr>
          <w:t>https://www.chu.cam.ac.uk/study-us/postgraduates/financial-support/</w:t>
        </w:r>
      </w:hyperlink>
    </w:p>
    <w:p w:rsidR="00C46C16" w:rsidRDefault="00C46C16" w:rsidP="00C46C16"/>
    <w:p w:rsidR="00C46C16" w:rsidRDefault="00C46C16" w:rsidP="00C46C16">
      <w:pPr>
        <w:pStyle w:val="Heading2"/>
      </w:pPr>
    </w:p>
    <w:p w:rsidR="00C46C16" w:rsidRDefault="00C46C16" w:rsidP="00C46C16">
      <w:pPr>
        <w:pStyle w:val="Heading2"/>
      </w:pPr>
    </w:p>
    <w:p w:rsidR="00930912" w:rsidRDefault="00930912"/>
    <w:sectPr w:rsidR="00930912">
      <w:headerReference w:type="default" r:id="rId13"/>
      <w:footerReference w:type="even" r:id="rId14"/>
      <w:footerReference w:type="default" r:id="rId15"/>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94686">
      <w:r>
        <w:separator/>
      </w:r>
    </w:p>
  </w:endnote>
  <w:endnote w:type="continuationSeparator" w:id="0">
    <w:p w:rsidR="00000000" w:rsidRDefault="0059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B09" w:rsidRDefault="00C46C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2B09" w:rsidRDefault="005946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B09" w:rsidRDefault="00C46C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4686">
      <w:rPr>
        <w:rStyle w:val="PageNumber"/>
        <w:noProof/>
      </w:rPr>
      <w:t>3</w:t>
    </w:r>
    <w:r>
      <w:rPr>
        <w:rStyle w:val="PageNumber"/>
      </w:rPr>
      <w:fldChar w:fldCharType="end"/>
    </w:r>
  </w:p>
  <w:p w:rsidR="00122B09" w:rsidRDefault="005946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94686">
      <w:r>
        <w:separator/>
      </w:r>
    </w:p>
  </w:footnote>
  <w:footnote w:type="continuationSeparator" w:id="0">
    <w:p w:rsidR="00000000" w:rsidRDefault="00594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B09" w:rsidRDefault="00594686">
    <w:pPr>
      <w:pStyle w:val="Header"/>
      <w:jc w:val="right"/>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06A2C"/>
    <w:multiLevelType w:val="hybridMultilevel"/>
    <w:tmpl w:val="E9368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702573C"/>
    <w:multiLevelType w:val="singleLevel"/>
    <w:tmpl w:val="76147D9C"/>
    <w:lvl w:ilvl="0">
      <w:numFmt w:val="chosung"/>
      <w:lvlText w:val=""/>
      <w:lvlJc w:val="left"/>
      <w:pPr>
        <w:tabs>
          <w:tab w:val="num" w:pos="1211"/>
        </w:tabs>
        <w:ind w:left="964" w:hanging="113"/>
      </w:pPr>
      <w:rPr>
        <w:rFonts w:ascii="Times New Roman" w:hAnsi="Symbol" w:cs="Times New Roman" w:hint="default"/>
      </w:rPr>
    </w:lvl>
  </w:abstractNum>
  <w:abstractNum w:abstractNumId="2">
    <w:nsid w:val="4B605AD9"/>
    <w:multiLevelType w:val="singleLevel"/>
    <w:tmpl w:val="76147D9C"/>
    <w:lvl w:ilvl="0">
      <w:numFmt w:val="chosung"/>
      <w:lvlText w:val=""/>
      <w:lvlJc w:val="left"/>
      <w:pPr>
        <w:tabs>
          <w:tab w:val="num" w:pos="1211"/>
        </w:tabs>
        <w:ind w:left="964" w:hanging="113"/>
      </w:pPr>
      <w:rPr>
        <w:rFonts w:ascii="Times New Roman" w:hAnsi="Symbol" w:cs="Times New Roman" w:hint="default"/>
      </w:rPr>
    </w:lvl>
  </w:abstractNum>
  <w:abstractNum w:abstractNumId="3">
    <w:nsid w:val="621E643F"/>
    <w:multiLevelType w:val="singleLevel"/>
    <w:tmpl w:val="76147D9C"/>
    <w:lvl w:ilvl="0">
      <w:numFmt w:val="chosung"/>
      <w:lvlText w:val=""/>
      <w:lvlJc w:val="left"/>
      <w:pPr>
        <w:tabs>
          <w:tab w:val="num" w:pos="1211"/>
        </w:tabs>
        <w:ind w:left="964" w:hanging="113"/>
      </w:pPr>
      <w:rPr>
        <w:rFonts w:ascii="Times New Roman" w:hAnsi="Symbol" w:cs="Times New Roman"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C16"/>
    <w:rsid w:val="00594686"/>
    <w:rsid w:val="00930912"/>
    <w:rsid w:val="00C46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C16"/>
    <w:rPr>
      <w:rFonts w:eastAsia="Times New Roman" w:cs="Arial"/>
      <w:szCs w:val="24"/>
    </w:rPr>
  </w:style>
  <w:style w:type="paragraph" w:styleId="Heading2">
    <w:name w:val="heading 2"/>
    <w:basedOn w:val="Normal"/>
    <w:next w:val="Normal"/>
    <w:link w:val="Heading2Char"/>
    <w:qFormat/>
    <w:rsid w:val="00C46C16"/>
    <w:pPr>
      <w:keepNext/>
      <w:jc w:val="both"/>
      <w:outlineLvl w:val="1"/>
    </w:pPr>
    <w:rPr>
      <w:rFont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6C16"/>
    <w:rPr>
      <w:rFonts w:eastAsia="Times New Roman" w:cs="Times New Roman"/>
      <w:b/>
      <w:szCs w:val="20"/>
    </w:rPr>
  </w:style>
  <w:style w:type="paragraph" w:styleId="BodyText">
    <w:name w:val="Body Text"/>
    <w:basedOn w:val="Normal"/>
    <w:link w:val="BodyTextChar"/>
    <w:rsid w:val="00C46C16"/>
    <w:pPr>
      <w:ind w:right="-483"/>
      <w:jc w:val="both"/>
    </w:pPr>
    <w:rPr>
      <w:rFonts w:cs="Times New Roman"/>
      <w:b/>
      <w:szCs w:val="20"/>
    </w:rPr>
  </w:style>
  <w:style w:type="character" w:customStyle="1" w:styleId="BodyTextChar">
    <w:name w:val="Body Text Char"/>
    <w:basedOn w:val="DefaultParagraphFont"/>
    <w:link w:val="BodyText"/>
    <w:rsid w:val="00C46C16"/>
    <w:rPr>
      <w:rFonts w:eastAsia="Times New Roman" w:cs="Times New Roman"/>
      <w:b/>
      <w:szCs w:val="20"/>
    </w:rPr>
  </w:style>
  <w:style w:type="paragraph" w:styleId="BodyText2">
    <w:name w:val="Body Text 2"/>
    <w:basedOn w:val="Normal"/>
    <w:link w:val="BodyText2Char"/>
    <w:rsid w:val="00C46C16"/>
    <w:pPr>
      <w:ind w:right="-483"/>
      <w:jc w:val="both"/>
    </w:pPr>
    <w:rPr>
      <w:rFonts w:cs="Times New Roman"/>
      <w:szCs w:val="20"/>
    </w:rPr>
  </w:style>
  <w:style w:type="character" w:customStyle="1" w:styleId="BodyText2Char">
    <w:name w:val="Body Text 2 Char"/>
    <w:basedOn w:val="DefaultParagraphFont"/>
    <w:link w:val="BodyText2"/>
    <w:rsid w:val="00C46C16"/>
    <w:rPr>
      <w:rFonts w:eastAsia="Times New Roman" w:cs="Times New Roman"/>
      <w:szCs w:val="20"/>
    </w:rPr>
  </w:style>
  <w:style w:type="paragraph" w:styleId="Header">
    <w:name w:val="header"/>
    <w:basedOn w:val="Normal"/>
    <w:link w:val="HeaderChar"/>
    <w:rsid w:val="00C46C16"/>
    <w:pPr>
      <w:tabs>
        <w:tab w:val="center" w:pos="4153"/>
        <w:tab w:val="right" w:pos="8306"/>
      </w:tabs>
    </w:pPr>
    <w:rPr>
      <w:rFonts w:cs="Times New Roman"/>
      <w:szCs w:val="20"/>
    </w:rPr>
  </w:style>
  <w:style w:type="character" w:customStyle="1" w:styleId="HeaderChar">
    <w:name w:val="Header Char"/>
    <w:basedOn w:val="DefaultParagraphFont"/>
    <w:link w:val="Header"/>
    <w:rsid w:val="00C46C16"/>
    <w:rPr>
      <w:rFonts w:eastAsia="Times New Roman" w:cs="Times New Roman"/>
      <w:szCs w:val="20"/>
    </w:rPr>
  </w:style>
  <w:style w:type="paragraph" w:styleId="Footer">
    <w:name w:val="footer"/>
    <w:basedOn w:val="Normal"/>
    <w:link w:val="FooterChar"/>
    <w:rsid w:val="00C46C16"/>
    <w:pPr>
      <w:tabs>
        <w:tab w:val="center" w:pos="4153"/>
        <w:tab w:val="right" w:pos="8306"/>
      </w:tabs>
    </w:pPr>
    <w:rPr>
      <w:rFonts w:cs="Times New Roman"/>
      <w:szCs w:val="20"/>
    </w:rPr>
  </w:style>
  <w:style w:type="character" w:customStyle="1" w:styleId="FooterChar">
    <w:name w:val="Footer Char"/>
    <w:basedOn w:val="DefaultParagraphFont"/>
    <w:link w:val="Footer"/>
    <w:rsid w:val="00C46C16"/>
    <w:rPr>
      <w:rFonts w:eastAsia="Times New Roman" w:cs="Times New Roman"/>
      <w:szCs w:val="20"/>
    </w:rPr>
  </w:style>
  <w:style w:type="character" w:styleId="Hyperlink">
    <w:name w:val="Hyperlink"/>
    <w:rsid w:val="00C46C16"/>
    <w:rPr>
      <w:color w:val="0000FF"/>
      <w:u w:val="single"/>
    </w:rPr>
  </w:style>
  <w:style w:type="paragraph" w:styleId="NormalWeb">
    <w:name w:val="Normal (Web)"/>
    <w:basedOn w:val="Normal"/>
    <w:rsid w:val="00C46C16"/>
    <w:pPr>
      <w:spacing w:before="100" w:beforeAutospacing="1" w:after="100" w:afterAutospacing="1"/>
    </w:pPr>
    <w:rPr>
      <w:rFonts w:ascii="Verdana" w:eastAsia="Arial Unicode MS" w:hAnsi="Verdana" w:cs="Arial Unicode MS"/>
      <w:color w:val="000000"/>
      <w:sz w:val="20"/>
      <w:szCs w:val="20"/>
    </w:rPr>
  </w:style>
  <w:style w:type="character" w:styleId="PageNumber">
    <w:name w:val="page number"/>
    <w:basedOn w:val="DefaultParagraphFont"/>
    <w:rsid w:val="00C46C16"/>
  </w:style>
  <w:style w:type="paragraph" w:styleId="ListParagraph">
    <w:name w:val="List Paragraph"/>
    <w:basedOn w:val="Normal"/>
    <w:uiPriority w:val="34"/>
    <w:qFormat/>
    <w:rsid w:val="00C46C16"/>
    <w:pPr>
      <w:ind w:left="720"/>
      <w:contextualSpacing/>
    </w:pPr>
  </w:style>
  <w:style w:type="character" w:customStyle="1" w:styleId="apple-converted-space">
    <w:name w:val="apple-converted-space"/>
    <w:basedOn w:val="DefaultParagraphFont"/>
    <w:rsid w:val="005946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C16"/>
    <w:rPr>
      <w:rFonts w:eastAsia="Times New Roman" w:cs="Arial"/>
      <w:szCs w:val="24"/>
    </w:rPr>
  </w:style>
  <w:style w:type="paragraph" w:styleId="Heading2">
    <w:name w:val="heading 2"/>
    <w:basedOn w:val="Normal"/>
    <w:next w:val="Normal"/>
    <w:link w:val="Heading2Char"/>
    <w:qFormat/>
    <w:rsid w:val="00C46C16"/>
    <w:pPr>
      <w:keepNext/>
      <w:jc w:val="both"/>
      <w:outlineLvl w:val="1"/>
    </w:pPr>
    <w:rPr>
      <w:rFont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6C16"/>
    <w:rPr>
      <w:rFonts w:eastAsia="Times New Roman" w:cs="Times New Roman"/>
      <w:b/>
      <w:szCs w:val="20"/>
    </w:rPr>
  </w:style>
  <w:style w:type="paragraph" w:styleId="BodyText">
    <w:name w:val="Body Text"/>
    <w:basedOn w:val="Normal"/>
    <w:link w:val="BodyTextChar"/>
    <w:rsid w:val="00C46C16"/>
    <w:pPr>
      <w:ind w:right="-483"/>
      <w:jc w:val="both"/>
    </w:pPr>
    <w:rPr>
      <w:rFonts w:cs="Times New Roman"/>
      <w:b/>
      <w:szCs w:val="20"/>
    </w:rPr>
  </w:style>
  <w:style w:type="character" w:customStyle="1" w:styleId="BodyTextChar">
    <w:name w:val="Body Text Char"/>
    <w:basedOn w:val="DefaultParagraphFont"/>
    <w:link w:val="BodyText"/>
    <w:rsid w:val="00C46C16"/>
    <w:rPr>
      <w:rFonts w:eastAsia="Times New Roman" w:cs="Times New Roman"/>
      <w:b/>
      <w:szCs w:val="20"/>
    </w:rPr>
  </w:style>
  <w:style w:type="paragraph" w:styleId="BodyText2">
    <w:name w:val="Body Text 2"/>
    <w:basedOn w:val="Normal"/>
    <w:link w:val="BodyText2Char"/>
    <w:rsid w:val="00C46C16"/>
    <w:pPr>
      <w:ind w:right="-483"/>
      <w:jc w:val="both"/>
    </w:pPr>
    <w:rPr>
      <w:rFonts w:cs="Times New Roman"/>
      <w:szCs w:val="20"/>
    </w:rPr>
  </w:style>
  <w:style w:type="character" w:customStyle="1" w:styleId="BodyText2Char">
    <w:name w:val="Body Text 2 Char"/>
    <w:basedOn w:val="DefaultParagraphFont"/>
    <w:link w:val="BodyText2"/>
    <w:rsid w:val="00C46C16"/>
    <w:rPr>
      <w:rFonts w:eastAsia="Times New Roman" w:cs="Times New Roman"/>
      <w:szCs w:val="20"/>
    </w:rPr>
  </w:style>
  <w:style w:type="paragraph" w:styleId="Header">
    <w:name w:val="header"/>
    <w:basedOn w:val="Normal"/>
    <w:link w:val="HeaderChar"/>
    <w:rsid w:val="00C46C16"/>
    <w:pPr>
      <w:tabs>
        <w:tab w:val="center" w:pos="4153"/>
        <w:tab w:val="right" w:pos="8306"/>
      </w:tabs>
    </w:pPr>
    <w:rPr>
      <w:rFonts w:cs="Times New Roman"/>
      <w:szCs w:val="20"/>
    </w:rPr>
  </w:style>
  <w:style w:type="character" w:customStyle="1" w:styleId="HeaderChar">
    <w:name w:val="Header Char"/>
    <w:basedOn w:val="DefaultParagraphFont"/>
    <w:link w:val="Header"/>
    <w:rsid w:val="00C46C16"/>
    <w:rPr>
      <w:rFonts w:eastAsia="Times New Roman" w:cs="Times New Roman"/>
      <w:szCs w:val="20"/>
    </w:rPr>
  </w:style>
  <w:style w:type="paragraph" w:styleId="Footer">
    <w:name w:val="footer"/>
    <w:basedOn w:val="Normal"/>
    <w:link w:val="FooterChar"/>
    <w:rsid w:val="00C46C16"/>
    <w:pPr>
      <w:tabs>
        <w:tab w:val="center" w:pos="4153"/>
        <w:tab w:val="right" w:pos="8306"/>
      </w:tabs>
    </w:pPr>
    <w:rPr>
      <w:rFonts w:cs="Times New Roman"/>
      <w:szCs w:val="20"/>
    </w:rPr>
  </w:style>
  <w:style w:type="character" w:customStyle="1" w:styleId="FooterChar">
    <w:name w:val="Footer Char"/>
    <w:basedOn w:val="DefaultParagraphFont"/>
    <w:link w:val="Footer"/>
    <w:rsid w:val="00C46C16"/>
    <w:rPr>
      <w:rFonts w:eastAsia="Times New Roman" w:cs="Times New Roman"/>
      <w:szCs w:val="20"/>
    </w:rPr>
  </w:style>
  <w:style w:type="character" w:styleId="Hyperlink">
    <w:name w:val="Hyperlink"/>
    <w:rsid w:val="00C46C16"/>
    <w:rPr>
      <w:color w:val="0000FF"/>
      <w:u w:val="single"/>
    </w:rPr>
  </w:style>
  <w:style w:type="paragraph" w:styleId="NormalWeb">
    <w:name w:val="Normal (Web)"/>
    <w:basedOn w:val="Normal"/>
    <w:rsid w:val="00C46C16"/>
    <w:pPr>
      <w:spacing w:before="100" w:beforeAutospacing="1" w:after="100" w:afterAutospacing="1"/>
    </w:pPr>
    <w:rPr>
      <w:rFonts w:ascii="Verdana" w:eastAsia="Arial Unicode MS" w:hAnsi="Verdana" w:cs="Arial Unicode MS"/>
      <w:color w:val="000000"/>
      <w:sz w:val="20"/>
      <w:szCs w:val="20"/>
    </w:rPr>
  </w:style>
  <w:style w:type="character" w:styleId="PageNumber">
    <w:name w:val="page number"/>
    <w:basedOn w:val="DefaultParagraphFont"/>
    <w:rsid w:val="00C46C16"/>
  </w:style>
  <w:style w:type="paragraph" w:styleId="ListParagraph">
    <w:name w:val="List Paragraph"/>
    <w:basedOn w:val="Normal"/>
    <w:uiPriority w:val="34"/>
    <w:qFormat/>
    <w:rsid w:val="00C46C16"/>
    <w:pPr>
      <w:ind w:left="720"/>
      <w:contextualSpacing/>
    </w:pPr>
  </w:style>
  <w:style w:type="character" w:customStyle="1" w:styleId="apple-converted-space">
    <w:name w:val="apple-converted-space"/>
    <w:basedOn w:val="DefaultParagraphFont"/>
    <w:rsid w:val="0059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uate.ox.ac.uk/applicationguide"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hu.cam.ac.uk/study-us/postgraduates/financial-suppor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raduate.study.cam.ac.uk/courses/entry-requiremen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raduate.study.cam.ac.uk/how-do-i-apply/applying-paper" TargetMode="External"/><Relationship Id="rId4" Type="http://schemas.openxmlformats.org/officeDocument/2006/relationships/settings" Target="settings.xml"/><Relationship Id="rId9" Type="http://schemas.openxmlformats.org/officeDocument/2006/relationships/hyperlink" Target="http://www.graduate.study.cam.ac.uk/how-do-i-appl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 Gallagher</dc:creator>
  <cp:lastModifiedBy>Ita Gallagher</cp:lastModifiedBy>
  <cp:revision>2</cp:revision>
  <dcterms:created xsi:type="dcterms:W3CDTF">2016-06-27T10:06:00Z</dcterms:created>
  <dcterms:modified xsi:type="dcterms:W3CDTF">2016-06-28T11:43:00Z</dcterms:modified>
</cp:coreProperties>
</file>